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Block: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Bellerophon Reading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answer the following in complete sentences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INCLUDE PAGE NUMBERS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Prior to the Mycenaean conquest of Greece, what type of society existed, and what were two characteristics of this society?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might the Chimaera have represented?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Briefly define the following terms: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Áte-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Areté-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Hubris-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was Bellerophon exiled?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can the reader see the Greek idea hospitality in this myth?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one sentence, describe the Chimaera: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Pegasus throw Bellerophon from his back, and what was Pegasus’s reward?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is the myth of Bellerophon similar to the tale of Daedalus and Icarus?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the following quote: “Today we might say Bellerophon lacks ______________ and commits a(n) _____________________________ (212).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previous quote. HINT: it’s on the same page as the quote!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9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0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3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2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5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7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6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8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