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F1" w:rsidRPr="00CB2381" w:rsidRDefault="006864AC">
      <w:pPr>
        <w:rPr>
          <w:rFonts w:ascii="Times New Roman" w:hAnsi="Times New Roman" w:cs="Times New Roman"/>
          <w:b/>
          <w:sz w:val="20"/>
          <w:szCs w:val="20"/>
        </w:rPr>
      </w:pPr>
      <w:r w:rsidRPr="00CB2381">
        <w:rPr>
          <w:rFonts w:ascii="Times New Roman" w:hAnsi="Times New Roman" w:cs="Times New Roman"/>
          <w:b/>
          <w:sz w:val="20"/>
          <w:szCs w:val="20"/>
        </w:rPr>
        <w:t>Name:</w:t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  <w:t>Class:</w:t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Pr="00CB2381">
        <w:rPr>
          <w:rFonts w:ascii="Times New Roman" w:hAnsi="Times New Roman" w:cs="Times New Roman"/>
          <w:b/>
          <w:sz w:val="20"/>
          <w:szCs w:val="20"/>
        </w:rPr>
        <w:tab/>
      </w:r>
      <w:r w:rsidR="00CB2381" w:rsidRPr="00CB2381">
        <w:rPr>
          <w:rFonts w:ascii="Times New Roman" w:hAnsi="Times New Roman" w:cs="Times New Roman"/>
          <w:b/>
          <w:sz w:val="20"/>
          <w:szCs w:val="20"/>
        </w:rPr>
        <w:t xml:space="preserve">Essay: </w:t>
      </w:r>
    </w:p>
    <w:p w:rsidR="006864AC" w:rsidRPr="006A3D79" w:rsidRDefault="006864AC" w:rsidP="006A3D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3D79">
        <w:rPr>
          <w:rFonts w:ascii="Times New Roman" w:hAnsi="Times New Roman" w:cs="Times New Roman"/>
          <w:sz w:val="20"/>
          <w:szCs w:val="20"/>
          <w:u w:val="single"/>
        </w:rPr>
        <w:t>Thesis Essay Standard Rubric:</w:t>
      </w:r>
    </w:p>
    <w:p w:rsidR="006864AC" w:rsidRPr="006A3D79" w:rsidRDefault="006864AC" w:rsidP="006A3D7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A3D79">
        <w:rPr>
          <w:rFonts w:ascii="Times New Roman" w:hAnsi="Times New Roman" w:cs="Times New Roman"/>
          <w:sz w:val="20"/>
          <w:szCs w:val="20"/>
        </w:rPr>
        <w:t>This rubric, designed to assess analytical (thesis-based) writing, will be standard for the entire year.  This way, there will be no evaluation surpris</w:t>
      </w:r>
      <w:bookmarkStart w:id="0" w:name="_GoBack"/>
      <w:bookmarkEnd w:id="0"/>
      <w:r w:rsidRPr="006A3D79">
        <w:rPr>
          <w:rFonts w:ascii="Times New Roman" w:hAnsi="Times New Roman" w:cs="Times New Roman"/>
          <w:sz w:val="20"/>
          <w:szCs w:val="20"/>
        </w:rPr>
        <w:t>es; the only difference will be a given essay’s content.</w:t>
      </w:r>
    </w:p>
    <w:tbl>
      <w:tblPr>
        <w:tblStyle w:val="TableGrid"/>
        <w:tblW w:w="10243" w:type="dxa"/>
        <w:tblLook w:val="04A0" w:firstRow="1" w:lastRow="0" w:firstColumn="1" w:lastColumn="0" w:noHBand="0" w:noVBand="1"/>
      </w:tblPr>
      <w:tblGrid>
        <w:gridCol w:w="1431"/>
        <w:gridCol w:w="1647"/>
        <w:gridCol w:w="1650"/>
        <w:gridCol w:w="1513"/>
        <w:gridCol w:w="2026"/>
        <w:gridCol w:w="1976"/>
      </w:tblGrid>
      <w:tr w:rsidR="00841382" w:rsidRPr="00841382" w:rsidTr="00841382">
        <w:tc>
          <w:tcPr>
            <w:tcW w:w="1431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Category</w:t>
            </w:r>
          </w:p>
        </w:tc>
        <w:tc>
          <w:tcPr>
            <w:tcW w:w="1647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5 (Excellent)</w:t>
            </w:r>
          </w:p>
        </w:tc>
        <w:tc>
          <w:tcPr>
            <w:tcW w:w="1650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4 (Very Good)</w:t>
            </w:r>
          </w:p>
        </w:tc>
        <w:tc>
          <w:tcPr>
            <w:tcW w:w="1513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3 (Good)</w:t>
            </w:r>
          </w:p>
        </w:tc>
        <w:tc>
          <w:tcPr>
            <w:tcW w:w="2026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2 (Needs Improvement)</w:t>
            </w:r>
          </w:p>
        </w:tc>
        <w:tc>
          <w:tcPr>
            <w:tcW w:w="1976" w:type="dxa"/>
          </w:tcPr>
          <w:p w:rsidR="006864AC" w:rsidRPr="00841382" w:rsidRDefault="00686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1 (Poor/Incomplete)</w:t>
            </w:r>
          </w:p>
        </w:tc>
      </w:tr>
      <w:tr w:rsidR="00841382" w:rsidRPr="00841382" w:rsidTr="00841382">
        <w:tc>
          <w:tcPr>
            <w:tcW w:w="1431" w:type="dxa"/>
          </w:tcPr>
          <w:p w:rsidR="0000554D" w:rsidRPr="00841382" w:rsidRDefault="00005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Introduction: 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841382" w:rsidRPr="00841382">
              <w:rPr>
                <w:rFonts w:ascii="Times New Roman" w:hAnsi="Times New Roman" w:cs="Times New Roman"/>
                <w:sz w:val="18"/>
                <w:szCs w:val="18"/>
              </w:rPr>
              <w:t xml:space="preserve">ackground, Thesis Statement (MI, 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="00841382" w:rsidRPr="008413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DIs), Hint at RFS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Introduction creatively introduces the topic and main idea.  Intriguing hint at the RFS.</w:t>
            </w:r>
          </w:p>
        </w:tc>
        <w:tc>
          <w:tcPr>
            <w:tcW w:w="1650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Introduction effectively introduces the topic and main idea.  Hint at the RFS.</w:t>
            </w:r>
          </w:p>
        </w:tc>
        <w:tc>
          <w:tcPr>
            <w:tcW w:w="1513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Introduction introduces the topic and main idea.  Hint at RFS may be missing.</w:t>
            </w:r>
          </w:p>
        </w:tc>
        <w:tc>
          <w:tcPr>
            <w:tcW w:w="202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Introduction could use some more background, and the main idea might be a little confusing.  No hint at the RFS.</w:t>
            </w:r>
          </w:p>
        </w:tc>
        <w:tc>
          <w:tcPr>
            <w:tcW w:w="197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I have no idea what topic this paper plans to discuss, its purpose, or its overall significance.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Topic and Concluding Sentences, DQ integration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TS and CS are originally expressed and clearly introduce or end each paragraph; transition devices.  No dropped quotations.</w:t>
            </w:r>
          </w:p>
        </w:tc>
        <w:tc>
          <w:tcPr>
            <w:tcW w:w="1650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TS and CS are expressed and effectively introduce or end each paragraph; transition devices could use revision. 1 dropped quotation possible.</w:t>
            </w:r>
          </w:p>
        </w:tc>
        <w:tc>
          <w:tcPr>
            <w:tcW w:w="1513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TS and CS are expressed and introduce or end each paragraph; transition devices need work.  2 dropped quotations possible.</w:t>
            </w:r>
          </w:p>
        </w:tc>
        <w:tc>
          <w:tcPr>
            <w:tcW w:w="2026" w:type="dxa"/>
          </w:tcPr>
          <w:p w:rsidR="006864AC" w:rsidRPr="006A3D79" w:rsidRDefault="006A3D79" w:rsidP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One TS or CS is missing, hindering the essay’s “flow”.  No transition devices.  Multiple dropped quotations.</w:t>
            </w:r>
          </w:p>
        </w:tc>
        <w:tc>
          <w:tcPr>
            <w:tcW w:w="1976" w:type="dxa"/>
          </w:tcPr>
          <w:p w:rsidR="006864AC" w:rsidRPr="006A3D79" w:rsidRDefault="006A3D79" w:rsidP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Multiple TS or CS missing, resulting in an ineffectively organized essay.  Transition devices are an afterthought. Sundry and multitudinous dropped quotes.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Lead-Ins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Who, When, Where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Lead-ins creatively introduce the following detail and include all necessary information.</w:t>
            </w:r>
          </w:p>
        </w:tc>
        <w:tc>
          <w:tcPr>
            <w:tcW w:w="1650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Lead-ins adequately introduce the following detail and include all necessary information.</w:t>
            </w:r>
          </w:p>
        </w:tc>
        <w:tc>
          <w:tcPr>
            <w:tcW w:w="1513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Lead-ins introduce the following detail and include all necessary information, with one exception.</w:t>
            </w:r>
          </w:p>
        </w:tc>
        <w:tc>
          <w:tcPr>
            <w:tcW w:w="202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2-3 Lead-ins fail to include all necessary information for introducing the following detail.</w:t>
            </w:r>
          </w:p>
        </w:tc>
        <w:tc>
          <w:tcPr>
            <w:tcW w:w="197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Lead-ins? What are those?  Quotes are not introduced and are simply presented to the audience.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Details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Relevancy and effectiveness</w:t>
            </w:r>
          </w:p>
        </w:tc>
        <w:tc>
          <w:tcPr>
            <w:tcW w:w="1647" w:type="dxa"/>
          </w:tcPr>
          <w:p w:rsidR="006864AC" w:rsidRPr="006A3D79" w:rsidRDefault="00841382" w:rsidP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Details demonstrate a superb understanding of both the text and prompt via impeccable</w:t>
            </w:r>
            <w:r w:rsidR="006A3D79"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 topical </w:t>
            </w: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relevance.</w:t>
            </w:r>
          </w:p>
        </w:tc>
        <w:tc>
          <w:tcPr>
            <w:tcW w:w="1650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Details demonstrate a solid understanding of both the text and prompt via their topical relevance.</w:t>
            </w:r>
          </w:p>
        </w:tc>
        <w:tc>
          <w:tcPr>
            <w:tcW w:w="1513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Details demonstrate an understanding of both the text and prompt, with one exception.</w:t>
            </w:r>
          </w:p>
        </w:tc>
        <w:tc>
          <w:tcPr>
            <w:tcW w:w="202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2-3 Details fail to demonstrate an understanding of both the text and prompt.</w:t>
            </w:r>
          </w:p>
        </w:tc>
        <w:tc>
          <w:tcPr>
            <w:tcW w:w="197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Multiple details missing or completely irrelevant to the topic at hand.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Analysis and Interpretation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Relate details to DI and MI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Analysis insightfully connects each piece of evidence to the DI and MI.  Goes well beyond the obvious.</w:t>
            </w:r>
          </w:p>
        </w:tc>
        <w:tc>
          <w:tcPr>
            <w:tcW w:w="1650" w:type="dxa"/>
          </w:tcPr>
          <w:p w:rsidR="006864AC" w:rsidRPr="006A3D79" w:rsidRDefault="00EE4ABA" w:rsidP="00EE4AB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Analysis effectively connects each piece of evidence to the DI and</w:t>
            </w:r>
            <w:r w:rsidR="006A3D79"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 MI.</w:t>
            </w:r>
          </w:p>
        </w:tc>
        <w:tc>
          <w:tcPr>
            <w:tcW w:w="1513" w:type="dxa"/>
          </w:tcPr>
          <w:p w:rsidR="006864AC" w:rsidRPr="006A3D79" w:rsidRDefault="00EE4ABA" w:rsidP="00EE4AB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Analysis connects each piece of evidence to the DI and MI, with one exception.</w:t>
            </w:r>
          </w:p>
        </w:tc>
        <w:tc>
          <w:tcPr>
            <w:tcW w:w="2026" w:type="dxa"/>
          </w:tcPr>
          <w:p w:rsidR="006864AC" w:rsidRPr="006A3D79" w:rsidRDefault="00EE4AB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Analysis fails to connect 2-3 pieces of evidence to the DI and MI. </w:t>
            </w:r>
          </w:p>
        </w:tc>
        <w:tc>
          <w:tcPr>
            <w:tcW w:w="1976" w:type="dxa"/>
          </w:tcPr>
          <w:p w:rsidR="006864AC" w:rsidRPr="006A3D79" w:rsidRDefault="006A3D7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Analysis restates the quote, misses the point, or is absent in multiple instances.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Conclusion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Restate MI, CI, and DIs in an organized manner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Conclusion is </w:t>
            </w:r>
            <w:r w:rsidR="004741F2"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extremely </w:t>
            </w: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well organized and restates the necessary information in a unique manner.</w:t>
            </w:r>
          </w:p>
        </w:tc>
        <w:tc>
          <w:tcPr>
            <w:tcW w:w="1650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Conclusion is well organized and restates the necessary information in an interesting manner.</w:t>
            </w:r>
          </w:p>
        </w:tc>
        <w:tc>
          <w:tcPr>
            <w:tcW w:w="1513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Conclusion is relatively organized and restates the necessary information in the same manner as the introduction.</w:t>
            </w:r>
          </w:p>
        </w:tc>
        <w:tc>
          <w:tcPr>
            <w:tcW w:w="202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Conclusion lacks organizational structure and would benefit from further revision. Fails to restate at least one of the required pieces of information.</w:t>
            </w:r>
          </w:p>
        </w:tc>
        <w:tc>
          <w:tcPr>
            <w:tcW w:w="197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The conclusion is either incomplete or missing.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Reach For Significance</w:t>
            </w:r>
          </w:p>
        </w:tc>
        <w:tc>
          <w:tcPr>
            <w:tcW w:w="1647" w:type="dxa"/>
          </w:tcPr>
          <w:p w:rsidR="006864AC" w:rsidRPr="006A3D79" w:rsidRDefault="00841382" w:rsidP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The RFS </w:t>
            </w:r>
            <w:r w:rsidR="004741F2" w:rsidRPr="006A3D79">
              <w:rPr>
                <w:rFonts w:ascii="Times New Roman" w:hAnsi="Times New Roman" w:cs="Times New Roman"/>
                <w:sz w:val="15"/>
                <w:szCs w:val="15"/>
              </w:rPr>
              <w:t>reflects</w:t>
            </w: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 a mature thought process by creatively relating the topic to another literary work, real life, or calling the audience to action.</w:t>
            </w:r>
          </w:p>
        </w:tc>
        <w:tc>
          <w:tcPr>
            <w:tcW w:w="1650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The RFS reflects a clear thought process which relates the topic to another literary work, real life, or calls to audience to action.</w:t>
            </w:r>
          </w:p>
        </w:tc>
        <w:tc>
          <w:tcPr>
            <w:tcW w:w="1513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The RFS reflects some thought which relates the topic to another literary work, real life, or calls the audience to action.</w:t>
            </w:r>
          </w:p>
        </w:tc>
        <w:tc>
          <w:tcPr>
            <w:tcW w:w="202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The RFS is left vague and could express a more concise connection to another literary work, real life, or call the audience to action.</w:t>
            </w:r>
          </w:p>
        </w:tc>
        <w:tc>
          <w:tcPr>
            <w:tcW w:w="197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The RFS is either incomplete or missing.</w:t>
            </w:r>
          </w:p>
        </w:tc>
      </w:tr>
      <w:tr w:rsidR="00841382" w:rsidRPr="00841382" w:rsidTr="006A3D79">
        <w:trPr>
          <w:trHeight w:val="1511"/>
        </w:trPr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MLA Format</w:t>
            </w:r>
            <w:r w:rsidRPr="00841382">
              <w:rPr>
                <w:rFonts w:ascii="Times New Roman" w:hAnsi="Times New Roman" w:cs="Times New Roman"/>
                <w:sz w:val="18"/>
                <w:szCs w:val="18"/>
              </w:rPr>
              <w:t>: Header, page numbers, parenthetical citations</w:t>
            </w:r>
          </w:p>
        </w:tc>
        <w:tc>
          <w:tcPr>
            <w:tcW w:w="1647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No header, page number, or parenthetical citation issues.  Works cited present ,if necessary</w:t>
            </w:r>
          </w:p>
        </w:tc>
        <w:tc>
          <w:tcPr>
            <w:tcW w:w="1650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1-2 header, page number, or parenthetical citation issues.  Works cited present ,if necessary, possibly with minor issues</w:t>
            </w:r>
          </w:p>
        </w:tc>
        <w:tc>
          <w:tcPr>
            <w:tcW w:w="1513" w:type="dxa"/>
          </w:tcPr>
          <w:p w:rsidR="006864AC" w:rsidRPr="006A3D79" w:rsidRDefault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3-4 header, page number, or parenthetical citation issues.  Works cited present ,if necessary, possibly with minor issues</w:t>
            </w:r>
          </w:p>
        </w:tc>
        <w:tc>
          <w:tcPr>
            <w:tcW w:w="2026" w:type="dxa"/>
          </w:tcPr>
          <w:p w:rsidR="006864AC" w:rsidRPr="006A3D79" w:rsidRDefault="00841382" w:rsidP="0084138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5-6 header, page number, or parenthetical citation issues.  Works cited present ,if necessary, potentially with some major issues</w:t>
            </w:r>
          </w:p>
        </w:tc>
        <w:tc>
          <w:tcPr>
            <w:tcW w:w="1976" w:type="dxa"/>
          </w:tcPr>
          <w:p w:rsidR="006864AC" w:rsidRPr="006A3D79" w:rsidRDefault="00841382" w:rsidP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Sundry and multitudinous header, page number, or parenthetical citation issues.  Works cited </w:t>
            </w:r>
            <w:r w:rsidR="004741F2" w:rsidRPr="006A3D79">
              <w:rPr>
                <w:rFonts w:ascii="Times New Roman" w:hAnsi="Times New Roman" w:cs="Times New Roman"/>
                <w:b/>
                <w:sz w:val="15"/>
                <w:szCs w:val="15"/>
              </w:rPr>
              <w:t>absent</w:t>
            </w:r>
            <w:r w:rsidR="004741F2" w:rsidRPr="006A3D79">
              <w:rPr>
                <w:rFonts w:ascii="Times New Roman" w:hAnsi="Times New Roman" w:cs="Times New Roman"/>
                <w:sz w:val="15"/>
                <w:szCs w:val="15"/>
              </w:rPr>
              <w:t xml:space="preserve">, if necessary. </w:t>
            </w:r>
            <w:r w:rsidR="004741F2" w:rsidRPr="006A3D79">
              <w:rPr>
                <w:rFonts w:ascii="Times New Roman" w:hAnsi="Times New Roman" w:cs="Times New Roman"/>
                <w:b/>
                <w:sz w:val="15"/>
                <w:szCs w:val="15"/>
              </w:rPr>
              <w:t>Paper may be plagiarized</w:t>
            </w:r>
            <w:r w:rsidR="004741F2" w:rsidRPr="006A3D79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Grammar and Spelling</w:t>
            </w:r>
          </w:p>
        </w:tc>
        <w:tc>
          <w:tcPr>
            <w:tcW w:w="1647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No spelling or grammatical issues.</w:t>
            </w:r>
          </w:p>
        </w:tc>
        <w:tc>
          <w:tcPr>
            <w:tcW w:w="1650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1-2 spelling or grammatical issues, generally minor in nature.</w:t>
            </w:r>
          </w:p>
        </w:tc>
        <w:tc>
          <w:tcPr>
            <w:tcW w:w="1513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3-4 spelling or grammatical issues.</w:t>
            </w:r>
          </w:p>
        </w:tc>
        <w:tc>
          <w:tcPr>
            <w:tcW w:w="202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5-6 spelling or grammatical issues which obfuscate meaning.</w:t>
            </w:r>
          </w:p>
        </w:tc>
        <w:tc>
          <w:tcPr>
            <w:tcW w:w="197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Sundry and multitudinous spelling or grammatical issues which severely detract from meaning.</w:t>
            </w:r>
          </w:p>
        </w:tc>
      </w:tr>
      <w:tr w:rsidR="00841382" w:rsidRPr="00841382" w:rsidTr="00841382">
        <w:tc>
          <w:tcPr>
            <w:tcW w:w="1431" w:type="dxa"/>
          </w:tcPr>
          <w:p w:rsidR="006864AC" w:rsidRPr="00841382" w:rsidRDefault="00841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1382">
              <w:rPr>
                <w:rFonts w:ascii="Times New Roman" w:hAnsi="Times New Roman" w:cs="Times New Roman"/>
                <w:b/>
                <w:sz w:val="18"/>
                <w:szCs w:val="18"/>
              </w:rPr>
              <w:t>Word Choice</w:t>
            </w:r>
          </w:p>
        </w:tc>
        <w:tc>
          <w:tcPr>
            <w:tcW w:w="1647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Scholarly diction!  Efficacious phraseology.  A veritable amalgam of the best words English has to offer. Consider me impressed.</w:t>
            </w:r>
          </w:p>
        </w:tc>
        <w:tc>
          <w:tcPr>
            <w:tcW w:w="1650" w:type="dxa"/>
          </w:tcPr>
          <w:p w:rsidR="006864AC" w:rsidRPr="006A3D79" w:rsidRDefault="004741F2" w:rsidP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Effective diction which exceeds expectations and avoids clichés and overly used words.</w:t>
            </w:r>
          </w:p>
        </w:tc>
        <w:tc>
          <w:tcPr>
            <w:tcW w:w="1513" w:type="dxa"/>
          </w:tcPr>
          <w:p w:rsidR="006864AC" w:rsidRPr="006A3D79" w:rsidRDefault="004741F2" w:rsidP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Fairly effective word choice which meets expectations and avoids clichés and overly used words.</w:t>
            </w:r>
          </w:p>
        </w:tc>
        <w:tc>
          <w:tcPr>
            <w:tcW w:w="2026" w:type="dxa"/>
          </w:tcPr>
          <w:p w:rsidR="006864AC" w:rsidRPr="006A3D79" w:rsidRDefault="004741F2" w:rsidP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Relatively repetitious and repetitious (see what I did there) word choice, resulting in a loss of clarity.  Bolster your vocabulary and expression.</w:t>
            </w:r>
          </w:p>
        </w:tc>
        <w:tc>
          <w:tcPr>
            <w:tcW w:w="1976" w:type="dxa"/>
          </w:tcPr>
          <w:p w:rsidR="006864AC" w:rsidRPr="006A3D79" w:rsidRDefault="004741F2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A3D79">
              <w:rPr>
                <w:rFonts w:ascii="Times New Roman" w:hAnsi="Times New Roman" w:cs="Times New Roman"/>
                <w:sz w:val="15"/>
                <w:szCs w:val="15"/>
              </w:rPr>
              <w:t>Word choice is incomprehensible or overly mundane and banal, predictable, hackneyed, etc.</w:t>
            </w:r>
          </w:p>
        </w:tc>
      </w:tr>
    </w:tbl>
    <w:p w:rsidR="006864AC" w:rsidRPr="006864AC" w:rsidRDefault="006864AC">
      <w:pPr>
        <w:rPr>
          <w:rFonts w:ascii="Times New Roman" w:hAnsi="Times New Roman" w:cs="Times New Roman"/>
          <w:sz w:val="24"/>
          <w:szCs w:val="24"/>
        </w:rPr>
      </w:pPr>
    </w:p>
    <w:sectPr w:rsidR="006864AC" w:rsidRPr="0068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AC"/>
    <w:rsid w:val="0000554D"/>
    <w:rsid w:val="00347FB4"/>
    <w:rsid w:val="003B0CF1"/>
    <w:rsid w:val="004741F2"/>
    <w:rsid w:val="006864AC"/>
    <w:rsid w:val="006A3D79"/>
    <w:rsid w:val="00841382"/>
    <w:rsid w:val="00CB2381"/>
    <w:rsid w:val="00E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A1AE-75F6-45C8-9E6A-1184961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2015-11-19T14:41:00Z</dcterms:created>
  <dcterms:modified xsi:type="dcterms:W3CDTF">2015-11-19T18:24:00Z</dcterms:modified>
</cp:coreProperties>
</file>