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2" w:rsidRDefault="0078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Date:____________</w:t>
      </w:r>
    </w:p>
    <w:p w:rsidR="007C5E3C" w:rsidRDefault="00781479" w:rsidP="007C5E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Studies English</w:t>
      </w:r>
    </w:p>
    <w:p w:rsidR="00781479" w:rsidRPr="007C5E3C" w:rsidRDefault="007C5E3C" w:rsidP="007C5E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479" w:rsidRPr="00781479">
        <w:rPr>
          <w:rFonts w:ascii="Times New Roman" w:hAnsi="Times New Roman" w:cs="Times New Roman"/>
          <w:b/>
          <w:i/>
          <w:sz w:val="24"/>
          <w:szCs w:val="24"/>
        </w:rPr>
        <w:t xml:space="preserve">Into the Wild </w:t>
      </w:r>
      <w:r w:rsidR="00781479" w:rsidRPr="00781479">
        <w:rPr>
          <w:rFonts w:ascii="Times New Roman" w:hAnsi="Times New Roman" w:cs="Times New Roman"/>
          <w:b/>
          <w:sz w:val="24"/>
          <w:szCs w:val="24"/>
        </w:rPr>
        <w:t>Creative Essay</w:t>
      </w:r>
    </w:p>
    <w:p w:rsidR="007C5E3C" w:rsidRDefault="007C5E3C" w:rsidP="007C5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/>
          <w:noProof/>
          <w:color w:val="373737"/>
          <w:sz w:val="23"/>
          <w:szCs w:val="23"/>
        </w:rPr>
        <w:drawing>
          <wp:anchor distT="0" distB="0" distL="0" distR="0" simplePos="0" relativeHeight="251659264" behindDoc="0" locked="0" layoutInCell="1" allowOverlap="0" wp14:anchorId="4A7B1F65" wp14:editId="707035A3">
            <wp:simplePos x="0" y="0"/>
            <wp:positionH relativeFrom="column">
              <wp:posOffset>2094865</wp:posOffset>
            </wp:positionH>
            <wp:positionV relativeFrom="line">
              <wp:posOffset>157480</wp:posOffset>
            </wp:positionV>
            <wp:extent cx="2600325" cy="1209675"/>
            <wp:effectExtent l="0" t="0" r="9525" b="9525"/>
            <wp:wrapSquare wrapText="bothSides"/>
            <wp:docPr id="1" name="Picture 1" descr="https://vfredericks.files.wordpress.com/2010/06/alaskapostcard.jpg?w=58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fredericks.files.wordpress.com/2010/06/alaskapostcard.jpg?w=58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E3C" w:rsidRDefault="007C5E3C" w:rsidP="007C5E3C">
      <w:pPr>
        <w:rPr>
          <w:rFonts w:ascii="Times New Roman" w:hAnsi="Times New Roman" w:cs="Times New Roman"/>
          <w:b/>
          <w:sz w:val="24"/>
          <w:szCs w:val="24"/>
        </w:rPr>
      </w:pPr>
    </w:p>
    <w:p w:rsidR="007C5E3C" w:rsidRDefault="007C5E3C" w:rsidP="00781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E3C" w:rsidRPr="00781479" w:rsidRDefault="007C5E3C" w:rsidP="00781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E3C" w:rsidRDefault="007C5E3C" w:rsidP="00781479">
      <w:pPr>
        <w:rPr>
          <w:rFonts w:ascii="Times New Roman" w:hAnsi="Times New Roman" w:cs="Times New Roman"/>
          <w:i/>
          <w:sz w:val="24"/>
          <w:szCs w:val="24"/>
        </w:rPr>
      </w:pPr>
    </w:p>
    <w:p w:rsidR="00781479" w:rsidRDefault="00781479" w:rsidP="0078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Into the Wild </w:t>
      </w:r>
      <w:r>
        <w:rPr>
          <w:rFonts w:ascii="Times New Roman" w:hAnsi="Times New Roman" w:cs="Times New Roman"/>
          <w:sz w:val="24"/>
          <w:szCs w:val="24"/>
        </w:rPr>
        <w:t xml:space="preserve">narrates the true story of Chris McCandless’s cross-country adventure and quest for self-discovery. After McCandless graduated from college, he traveled to various locations in the United States and ultimately journeyed into the Alaskan wilderness. One can certainly argue that Alaska was a location that truly inspired McCandless and sparked his love for adventure and nature. While McCandless desired to maintain a sense of independence, he did cultivate many meaningful relationships throughout his “odyssey”. To communicate with the people he met while he was on the road, he often sent postcards. </w:t>
      </w:r>
    </w:p>
    <w:p w:rsidR="00781479" w:rsidRDefault="00781479" w:rsidP="0078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1479">
        <w:rPr>
          <w:rFonts w:ascii="Times New Roman" w:hAnsi="Times New Roman" w:cs="Times New Roman"/>
          <w:b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 xml:space="preserve">: You will follow in Chris McCandless’s footsteps by creating a postcard from a specific location that inspires you. Consider the mythological allure Alaska held for McCandless. What is a location that bears a similar significance to you? </w:t>
      </w:r>
    </w:p>
    <w:p w:rsidR="00781479" w:rsidRDefault="00781479" w:rsidP="00781479">
      <w:pPr>
        <w:rPr>
          <w:rFonts w:ascii="Times New Roman" w:hAnsi="Times New Roman" w:cs="Times New Roman"/>
          <w:b/>
          <w:sz w:val="24"/>
          <w:szCs w:val="24"/>
        </w:rPr>
      </w:pPr>
      <w:r w:rsidRPr="00781479">
        <w:rPr>
          <w:rFonts w:ascii="Times New Roman" w:hAnsi="Times New Roman" w:cs="Times New Roman"/>
          <w:b/>
          <w:sz w:val="24"/>
          <w:szCs w:val="24"/>
        </w:rPr>
        <w:t xml:space="preserve">Part I: Creating the Postcard </w:t>
      </w:r>
    </w:p>
    <w:p w:rsidR="00781479" w:rsidRPr="00781479" w:rsidRDefault="00781479" w:rsidP="00781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visual component of this assignment, the postcard, will be created on an 8”x 5” piece of poster board. </w:t>
      </w:r>
    </w:p>
    <w:p w:rsidR="00781479" w:rsidRPr="00781479" w:rsidRDefault="00781479" w:rsidP="0078147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479" w:rsidRPr="00781479" w:rsidRDefault="00781479" w:rsidP="00781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one side of the poster board you will create the postcard cover. Include images, a title, and be sure to make use of all white space.</w:t>
      </w:r>
    </w:p>
    <w:p w:rsidR="00781479" w:rsidRPr="00781479" w:rsidRDefault="00781479" w:rsidP="00781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479" w:rsidRPr="007C5E3C" w:rsidRDefault="00781479" w:rsidP="00781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side of the poster board, you will address the postcard to a potential person who you wish to send it to. Include a brief message that describes the specific location. Be sure to consider audience and purpose. </w:t>
      </w:r>
    </w:p>
    <w:p w:rsidR="007C5E3C" w:rsidRPr="007C5E3C" w:rsidRDefault="007C5E3C" w:rsidP="007C5E3C">
      <w:pPr>
        <w:rPr>
          <w:rFonts w:ascii="Times New Roman" w:hAnsi="Times New Roman" w:cs="Times New Roman"/>
          <w:b/>
          <w:sz w:val="24"/>
          <w:szCs w:val="24"/>
        </w:rPr>
      </w:pPr>
    </w:p>
    <w:p w:rsidR="00781479" w:rsidRDefault="00781479" w:rsidP="00781479">
      <w:pPr>
        <w:rPr>
          <w:rFonts w:ascii="Times New Roman" w:hAnsi="Times New Roman" w:cs="Times New Roman"/>
          <w:b/>
          <w:sz w:val="24"/>
          <w:szCs w:val="24"/>
        </w:rPr>
      </w:pPr>
      <w:r w:rsidRPr="00781479">
        <w:rPr>
          <w:rFonts w:ascii="Times New Roman" w:hAnsi="Times New Roman" w:cs="Times New Roman"/>
          <w:b/>
          <w:sz w:val="24"/>
          <w:szCs w:val="24"/>
        </w:rPr>
        <w:t xml:space="preserve">Part II: The </w:t>
      </w:r>
      <w:r w:rsidR="000F62FC">
        <w:rPr>
          <w:rFonts w:ascii="Times New Roman" w:hAnsi="Times New Roman" w:cs="Times New Roman"/>
          <w:b/>
          <w:sz w:val="24"/>
          <w:szCs w:val="24"/>
        </w:rPr>
        <w:t>Creative Essay</w:t>
      </w:r>
    </w:p>
    <w:p w:rsidR="00781479" w:rsidRDefault="00781479" w:rsidP="00781479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7C5E3C">
        <w:rPr>
          <w:rFonts w:ascii="Times New Roman" w:hAnsi="Times New Roman" w:cs="Times New Roman"/>
          <w:sz w:val="24"/>
          <w:szCs w:val="24"/>
        </w:rPr>
        <w:t>Compose a three-paragraph essay that (1) describes your ideal place</w:t>
      </w:r>
      <w:r w:rsidR="00D13A33">
        <w:rPr>
          <w:rFonts w:ascii="Times New Roman" w:hAnsi="Times New Roman" w:cs="Times New Roman"/>
          <w:sz w:val="24"/>
          <w:szCs w:val="24"/>
        </w:rPr>
        <w:t>,</w:t>
      </w:r>
      <w:r w:rsidRPr="007C5E3C">
        <w:rPr>
          <w:rFonts w:ascii="Times New Roman" w:hAnsi="Times New Roman" w:cs="Times New Roman"/>
          <w:sz w:val="24"/>
          <w:szCs w:val="24"/>
        </w:rPr>
        <w:t xml:space="preserve"> (</w:t>
      </w:r>
      <w:r w:rsidR="007C5E3C" w:rsidRPr="007C5E3C">
        <w:rPr>
          <w:rFonts w:ascii="Times New Roman" w:hAnsi="Times New Roman" w:cs="Times New Roman"/>
          <w:sz w:val="24"/>
          <w:szCs w:val="24"/>
        </w:rPr>
        <w:t>2</w:t>
      </w:r>
      <w:r w:rsidRPr="007C5E3C">
        <w:rPr>
          <w:rFonts w:ascii="Times New Roman" w:hAnsi="Times New Roman" w:cs="Times New Roman"/>
          <w:sz w:val="24"/>
          <w:szCs w:val="24"/>
        </w:rPr>
        <w:t>) provides an anecdotal story that offers an example of the location’</w:t>
      </w:r>
      <w:r w:rsidR="007C5E3C" w:rsidRPr="007C5E3C">
        <w:rPr>
          <w:rFonts w:ascii="Times New Roman" w:hAnsi="Times New Roman" w:cs="Times New Roman"/>
          <w:sz w:val="24"/>
          <w:szCs w:val="24"/>
        </w:rPr>
        <w:t>s allure</w:t>
      </w:r>
      <w:r w:rsidR="00D13A33">
        <w:rPr>
          <w:rFonts w:ascii="Times New Roman" w:hAnsi="Times New Roman" w:cs="Times New Roman"/>
          <w:sz w:val="24"/>
          <w:szCs w:val="24"/>
        </w:rPr>
        <w:t>,</w:t>
      </w:r>
      <w:r w:rsidR="007C5E3C" w:rsidRPr="007C5E3C">
        <w:rPr>
          <w:rFonts w:ascii="Times New Roman" w:hAnsi="Times New Roman" w:cs="Times New Roman"/>
          <w:sz w:val="24"/>
          <w:szCs w:val="24"/>
        </w:rPr>
        <w:t xml:space="preserve"> and (3) offers reflections as to</w:t>
      </w:r>
      <w:r w:rsidR="007C5E3C">
        <w:rPr>
          <w:rFonts w:ascii="Times New Roman" w:hAnsi="Times New Roman" w:cs="Times New Roman"/>
          <w:sz w:val="24"/>
          <w:szCs w:val="24"/>
        </w:rPr>
        <w:t xml:space="preserve"> why this location inspires you. </w:t>
      </w:r>
    </w:p>
    <w:p w:rsidR="007C5E3C" w:rsidRDefault="007C5E3C" w:rsidP="007C5E3C">
      <w:pPr>
        <w:tabs>
          <w:tab w:val="left" w:pos="10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C5E3C" w:rsidRDefault="007C5E3C" w:rsidP="007C5E3C">
      <w:pPr>
        <w:tabs>
          <w:tab w:val="left" w:pos="10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E6627" w:rsidRDefault="009E6627" w:rsidP="007C5E3C">
      <w:pPr>
        <w:tabs>
          <w:tab w:val="left" w:pos="10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E6627" w:rsidRDefault="009E6627" w:rsidP="000F62FC">
      <w:pPr>
        <w:spacing w:after="0" w:line="240" w:lineRule="auto"/>
        <w:ind w:left="1620" w:right="-1260" w:hanging="25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Into the Wild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Creative</w:t>
      </w:r>
      <w:r w:rsidRPr="009E6627">
        <w:rPr>
          <w:rFonts w:ascii="Times New Roman" w:eastAsia="Times New Roman" w:hAnsi="Times New Roman" w:cs="Times New Roman"/>
          <w:b/>
          <w:sz w:val="20"/>
          <w:szCs w:val="20"/>
        </w:rPr>
        <w:t xml:space="preserve"> Essay Rubric </w:t>
      </w:r>
    </w:p>
    <w:p w:rsidR="000F62FC" w:rsidRPr="009E6627" w:rsidRDefault="000F62FC" w:rsidP="000F62FC">
      <w:pPr>
        <w:spacing w:after="0" w:line="240" w:lineRule="auto"/>
        <w:ind w:left="1620" w:right="-1260" w:hanging="25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6627" w:rsidRPr="009E6627" w:rsidRDefault="009E6627" w:rsidP="009E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6627"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gramStart"/>
      <w:r w:rsidRPr="009E6627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9E6627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D74856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9E662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74856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9E6627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9E6627" w:rsidRPr="009E6627" w:rsidRDefault="009E6627" w:rsidP="009E662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01"/>
        <w:gridCol w:w="2430"/>
        <w:gridCol w:w="2430"/>
        <w:gridCol w:w="2160"/>
      </w:tblGrid>
      <w:tr w:rsidR="009E6627" w:rsidRPr="009E6627" w:rsidTr="00B5540B">
        <w:tc>
          <w:tcPr>
            <w:tcW w:w="1638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30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74856" w:rsidRPr="009E6627" w:rsidTr="00B5540B">
        <w:trPr>
          <w:trHeight w:val="908"/>
        </w:trPr>
        <w:tc>
          <w:tcPr>
            <w:tcW w:w="1638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Postcard: Neatness and Creativity </w:t>
            </w:r>
          </w:p>
        </w:tc>
        <w:tc>
          <w:tcPr>
            <w:tcW w:w="2101" w:type="dxa"/>
          </w:tcPr>
          <w:p w:rsidR="00D74856" w:rsidRPr="00D74856" w:rsidRDefault="00D74856" w:rsidP="00D13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postcard </w:t>
            </w: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is extremely neat. It is well planned and reflects strong effort and creative thought. Makes use of all white space. </w:t>
            </w:r>
          </w:p>
        </w:tc>
        <w:tc>
          <w:tcPr>
            <w:tcW w:w="2430" w:type="dxa"/>
          </w:tcPr>
          <w:p w:rsidR="00D74856" w:rsidRPr="00D74856" w:rsidRDefault="00D74856" w:rsidP="00D7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postcard</w:t>
            </w: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 is neat. It is well planned and reflects effort and creative thought. Makes use of most white space.</w:t>
            </w:r>
          </w:p>
        </w:tc>
        <w:tc>
          <w:tcPr>
            <w:tcW w:w="2430" w:type="dxa"/>
          </w:tcPr>
          <w:p w:rsidR="00D74856" w:rsidRPr="00D74856" w:rsidRDefault="00D74856" w:rsidP="00D7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postcard</w:t>
            </w: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 is generally neat, but some aspects reflect poor planning and a lack of creativity. All white space is not used.</w:t>
            </w:r>
          </w:p>
        </w:tc>
        <w:tc>
          <w:tcPr>
            <w:tcW w:w="2160" w:type="dxa"/>
          </w:tcPr>
          <w:p w:rsidR="00D74856" w:rsidRPr="00D74856" w:rsidRDefault="00D74856" w:rsidP="00D7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8817D9">
              <w:rPr>
                <w:rFonts w:ascii="Times New Roman" w:hAnsi="Times New Roman" w:cs="Times New Roman"/>
                <w:sz w:val="18"/>
                <w:szCs w:val="18"/>
              </w:rPr>
              <w:t xml:space="preserve">postcard </w:t>
            </w:r>
            <w:r w:rsidR="008817D9" w:rsidRPr="00D74856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D74856">
              <w:rPr>
                <w:rFonts w:ascii="Times New Roman" w:hAnsi="Times New Roman" w:cs="Times New Roman"/>
                <w:sz w:val="18"/>
                <w:szCs w:val="18"/>
              </w:rPr>
              <w:t xml:space="preserve"> messy and reflects poor planning and creativity. </w:t>
            </w:r>
          </w:p>
        </w:tc>
      </w:tr>
      <w:tr w:rsidR="00D74856" w:rsidRPr="009E6627" w:rsidTr="00B5540B">
        <w:trPr>
          <w:trHeight w:val="908"/>
        </w:trPr>
        <w:tc>
          <w:tcPr>
            <w:tcW w:w="1638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>Topic Development</w:t>
            </w:r>
          </w:p>
          <w:p w:rsidR="00D74856" w:rsidRPr="009E6627" w:rsidRDefault="00D74856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856" w:rsidRPr="009E6627" w:rsidRDefault="00D74856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The criteria for choosing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is extremely clear, and relevant examples are weaved throughout the essay. The impact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has had on the author’s life is explored through the essay in a manner that is both articulate and meaningful. 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The criteria for choosing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is clear, and most of the examples used in the essay are relevant. The impact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has had on the author’s life is explored. </w:t>
            </w:r>
          </w:p>
        </w:tc>
        <w:tc>
          <w:tcPr>
            <w:tcW w:w="2430" w:type="dxa"/>
          </w:tcPr>
          <w:p w:rsidR="00D74856" w:rsidRPr="009E6627" w:rsidRDefault="00D74856" w:rsidP="00881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The criteria for choosing </w:t>
            </w:r>
            <w:r w:rsidR="008817D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may vague, and some of the examples used in the essay may be contrived. The author of the essay does not explore the impact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has had on the author’s life adequately. </w:t>
            </w:r>
          </w:p>
        </w:tc>
        <w:tc>
          <w:tcPr>
            <w:tcW w:w="2160" w:type="dxa"/>
          </w:tcPr>
          <w:p w:rsidR="00D74856" w:rsidRPr="009E6627" w:rsidRDefault="00D74856" w:rsidP="00D7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The criteria for choosing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is not </w:t>
            </w:r>
            <w:proofErr w:type="gramStart"/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clear,</w:t>
            </w:r>
            <w:proofErr w:type="gramEnd"/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and examples are either not used or contrived. The author of the essay does not make an attempt to explore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’s impact.  </w:t>
            </w:r>
          </w:p>
        </w:tc>
      </w:tr>
      <w:tr w:rsidR="00D74856" w:rsidRPr="009E6627" w:rsidTr="00B5540B">
        <w:trPr>
          <w:trHeight w:val="908"/>
        </w:trPr>
        <w:tc>
          <w:tcPr>
            <w:tcW w:w="1638" w:type="dxa"/>
          </w:tcPr>
          <w:p w:rsidR="00D74856" w:rsidRPr="009E6627" w:rsidRDefault="00D74856" w:rsidP="00D7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>Organization and Structure</w:t>
            </w:r>
          </w:p>
        </w:tc>
        <w:tc>
          <w:tcPr>
            <w:tcW w:w="2101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Essay is extremely well organized; has complete and clear topic sentences that effectively answer the prompt; details follow in logical order.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Essay is well-organized; mostly complete and clear topic sentences that effectively answer the prompt; most details follow in logical order.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Essay may have 1-2 errors in organization; details follow in a somewhat logical order but there may be errors in topic sentence structure. </w:t>
            </w:r>
          </w:p>
        </w:tc>
        <w:tc>
          <w:tcPr>
            <w:tcW w:w="216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Essay has inadequate topic sentences that do not effectively answer the prompt; details that follow are not in logical order.</w:t>
            </w:r>
          </w:p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856" w:rsidRPr="009E6627" w:rsidTr="00B5540B">
        <w:tc>
          <w:tcPr>
            <w:tcW w:w="1638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Style: Word Choice and Sentence Structure </w:t>
            </w:r>
          </w:p>
        </w:tc>
        <w:tc>
          <w:tcPr>
            <w:tcW w:w="2101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Essay includes varied word choice and sophisticated and appropriately used vocabulary words; sentence structure is varied and contributes to the overall fluidity of the essay. 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Word choice in the essay is generally varied, sophisticated vocabulary is incorporated throughout most of the paper although 1-2 words may need to be revised; sentence structure is generally varied, but 1-2 passages of the essay may be somewhat choppy. 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Some words are repeated continuously throughout the essay; there is a need for more sophisticated vocabulary; sentence structure lacks variation in 3-4 passages and creates a sense of choppiness to the essay. </w:t>
            </w:r>
          </w:p>
        </w:tc>
        <w:tc>
          <w:tcPr>
            <w:tcW w:w="216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Essay lacks the incorporation of sophisticated vocabulary and varied sentence structure. </w:t>
            </w:r>
          </w:p>
        </w:tc>
      </w:tr>
      <w:tr w:rsidR="00D74856" w:rsidRPr="009E6627" w:rsidTr="00D74856">
        <w:trPr>
          <w:trHeight w:val="1083"/>
        </w:trPr>
        <w:tc>
          <w:tcPr>
            <w:tcW w:w="1638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>Grammar &amp; Spelling (Conventions</w:t>
            </w:r>
            <w:r w:rsidR="008817D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01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Writer makes no errors in grammar or spelling that </w:t>
            </w:r>
            <w:proofErr w:type="gramStart"/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distract</w:t>
            </w:r>
            <w:proofErr w:type="gramEnd"/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the reader from the content of the essay.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Writer makes 1-2 errors in grammar or spelling that distract the reader from the content of the essay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Writer makes 3-4 errors in grammar or spelling that distract the reader from the content of the essay.</w:t>
            </w:r>
          </w:p>
        </w:tc>
        <w:tc>
          <w:tcPr>
            <w:tcW w:w="216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Writer makes more than 4 errors in grammar or spelling that </w:t>
            </w:r>
            <w:proofErr w:type="gramStart"/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distract</w:t>
            </w:r>
            <w:proofErr w:type="gramEnd"/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the reader from the content of the essay.</w:t>
            </w:r>
          </w:p>
        </w:tc>
      </w:tr>
      <w:tr w:rsidR="00D74856" w:rsidRPr="009E6627" w:rsidTr="00D74856">
        <w:trPr>
          <w:trHeight w:val="930"/>
        </w:trPr>
        <w:tc>
          <w:tcPr>
            <w:tcW w:w="1638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MLA Format/Elements of the Writing Process </w:t>
            </w:r>
          </w:p>
        </w:tc>
        <w:tc>
          <w:tcPr>
            <w:tcW w:w="2101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Assignment is in MLA format and all elements of the writing process are included. 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1-2 mistakes in MLA format; some elements of the writing process may be missing. </w:t>
            </w:r>
          </w:p>
        </w:tc>
        <w:tc>
          <w:tcPr>
            <w:tcW w:w="243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3-4 mistakes in MLA format; some elements of the writing process may be missing. </w:t>
            </w:r>
          </w:p>
        </w:tc>
        <w:tc>
          <w:tcPr>
            <w:tcW w:w="2160" w:type="dxa"/>
          </w:tcPr>
          <w:p w:rsidR="00D74856" w:rsidRPr="009E6627" w:rsidRDefault="00D74856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Numerous mistakes in MLA format. Many elements of the writing process are not present. </w:t>
            </w:r>
          </w:p>
        </w:tc>
      </w:tr>
    </w:tbl>
    <w:p w:rsidR="009E6627" w:rsidRPr="009E6627" w:rsidRDefault="009E6627" w:rsidP="009E6627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9E6627" w:rsidRPr="009E6627" w:rsidRDefault="009E6627" w:rsidP="009E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6627">
        <w:rPr>
          <w:rFonts w:ascii="Times New Roman" w:eastAsia="Times New Roman" w:hAnsi="Times New Roman" w:cs="Times New Roman"/>
          <w:b/>
          <w:sz w:val="20"/>
          <w:szCs w:val="20"/>
        </w:rPr>
        <w:t>SUMMATIVE FEEDBACK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88"/>
        <w:gridCol w:w="5328"/>
      </w:tblGrid>
      <w:tr w:rsidR="009E6627" w:rsidRPr="009E6627" w:rsidTr="000F62FC">
        <w:tc>
          <w:tcPr>
            <w:tcW w:w="5688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627">
              <w:rPr>
                <w:rFonts w:ascii="Times New Roman" w:hAnsi="Times New Roman" w:cs="Times New Roman"/>
                <w:b/>
                <w:sz w:val="20"/>
                <w:szCs w:val="20"/>
              </w:rPr>
              <w:t>STRENGTHS</w:t>
            </w:r>
          </w:p>
        </w:tc>
        <w:tc>
          <w:tcPr>
            <w:tcW w:w="5328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627">
              <w:rPr>
                <w:rFonts w:ascii="Times New Roman" w:hAnsi="Times New Roman" w:cs="Times New Roman"/>
                <w:b/>
                <w:sz w:val="20"/>
                <w:szCs w:val="20"/>
              </w:rPr>
              <w:t>AREAS TO IMPROVE</w:t>
            </w:r>
          </w:p>
        </w:tc>
      </w:tr>
      <w:tr w:rsidR="009E6627" w:rsidRPr="009E6627" w:rsidTr="000F62FC">
        <w:tc>
          <w:tcPr>
            <w:tcW w:w="5688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FC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_____ </w:t>
            </w:r>
            <w:r w:rsidR="000F62FC">
              <w:rPr>
                <w:rFonts w:ascii="Times New Roman" w:hAnsi="Times New Roman" w:cs="Times New Roman"/>
                <w:sz w:val="18"/>
                <w:szCs w:val="18"/>
              </w:rPr>
              <w:t xml:space="preserve">Your postcard is visually appealing and demonstrates strong consideration of audience and purpose. </w:t>
            </w:r>
          </w:p>
          <w:p w:rsidR="000F62FC" w:rsidRDefault="000F62FC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0F62FC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9E6627"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Excellent topic selection. 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_____ The significance of your </w:t>
            </w:r>
            <w:r w:rsidR="000F62FC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is strengthened with strong examples.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_____ Sophisticated word choice</w:t>
            </w:r>
            <w:r w:rsidR="000F62FC">
              <w:rPr>
                <w:rFonts w:ascii="Times New Roman" w:hAnsi="Times New Roman" w:cs="Times New Roman"/>
                <w:sz w:val="18"/>
                <w:szCs w:val="18"/>
              </w:rPr>
              <w:t xml:space="preserve"> and strong use of sensory details. 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_____ Meaningful insights into the value of </w:t>
            </w:r>
            <w:r w:rsidR="000F62FC">
              <w:rPr>
                <w:rFonts w:ascii="Times New Roman" w:hAnsi="Times New Roman" w:cs="Times New Roman"/>
                <w:sz w:val="18"/>
                <w:szCs w:val="18"/>
              </w:rPr>
              <w:t>your chosen location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0F62FC" w:rsidRDefault="000F62FC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FC" w:rsidRPr="009E6627" w:rsidRDefault="000F62FC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FC" w:rsidRPr="009E6627" w:rsidRDefault="000F62FC" w:rsidP="000F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 essay has clear topic sentences and is well organized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9E6627" w:rsidP="0039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_____ Precise attention to MLA and the writing process.</w:t>
            </w:r>
            <w:bookmarkStart w:id="0" w:name="_GoBack"/>
            <w:bookmarkEnd w:id="0"/>
          </w:p>
        </w:tc>
        <w:tc>
          <w:tcPr>
            <w:tcW w:w="5328" w:type="dxa"/>
          </w:tcPr>
          <w:p w:rsidR="009E6627" w:rsidRPr="009E6627" w:rsidRDefault="009E6627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_____ Develop </w:t>
            </w:r>
            <w:r w:rsidR="000F62FC">
              <w:rPr>
                <w:rFonts w:ascii="Times New Roman" w:hAnsi="Times New Roman" w:cs="Times New Roman"/>
                <w:sz w:val="18"/>
                <w:szCs w:val="18"/>
              </w:rPr>
              <w:t>the visual appeal of your postcard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_____ Pay attention to organization</w:t>
            </w:r>
            <w:r w:rsidR="000F62FC">
              <w:rPr>
                <w:rFonts w:ascii="Times New Roman" w:hAnsi="Times New Roman" w:cs="Times New Roman"/>
                <w:sz w:val="18"/>
                <w:szCs w:val="18"/>
              </w:rPr>
              <w:t xml:space="preserve"> and topic sentence structure. 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_____ Develop more dynamic word choice and </w:t>
            </w:r>
            <w:r w:rsidR="000F62FC">
              <w:rPr>
                <w:rFonts w:ascii="Times New Roman" w:hAnsi="Times New Roman" w:cs="Times New Roman"/>
                <w:sz w:val="18"/>
                <w:szCs w:val="18"/>
              </w:rPr>
              <w:t>incorporate sensory details</w:t>
            </w: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 xml:space="preserve">_____ Enrich your essay by incorporating stronger examples. 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_____ Be consistent with MLA and formatting rules.</w:t>
            </w: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627" w:rsidRPr="009E6627" w:rsidRDefault="009E6627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7">
              <w:rPr>
                <w:rFonts w:ascii="Times New Roman" w:hAnsi="Times New Roman" w:cs="Times New Roman"/>
                <w:sz w:val="18"/>
                <w:szCs w:val="18"/>
              </w:rPr>
              <w:t>_____ Proofread to be aware of issues with spelling, grammar and mechanics.</w:t>
            </w:r>
          </w:p>
        </w:tc>
      </w:tr>
    </w:tbl>
    <w:p w:rsidR="009E6627" w:rsidRPr="007C5E3C" w:rsidRDefault="009E6627" w:rsidP="00394121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9E6627" w:rsidRPr="007C5E3C" w:rsidSect="00781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122"/>
    <w:multiLevelType w:val="hybridMultilevel"/>
    <w:tmpl w:val="E6DE7E88"/>
    <w:lvl w:ilvl="0" w:tplc="8758E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79"/>
    <w:rsid w:val="000F62FC"/>
    <w:rsid w:val="00394121"/>
    <w:rsid w:val="00781479"/>
    <w:rsid w:val="007C5E3C"/>
    <w:rsid w:val="008817D9"/>
    <w:rsid w:val="009675F2"/>
    <w:rsid w:val="009E6627"/>
    <w:rsid w:val="00D13A33"/>
    <w:rsid w:val="00D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79"/>
    <w:pPr>
      <w:ind w:left="720"/>
      <w:contextualSpacing/>
    </w:pPr>
  </w:style>
  <w:style w:type="table" w:styleId="TableGrid">
    <w:name w:val="Table Grid"/>
    <w:basedOn w:val="TableNormal"/>
    <w:uiPriority w:val="59"/>
    <w:rsid w:val="009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79"/>
    <w:pPr>
      <w:ind w:left="720"/>
      <w:contextualSpacing/>
    </w:pPr>
  </w:style>
  <w:style w:type="table" w:styleId="TableGrid">
    <w:name w:val="Table Grid"/>
    <w:basedOn w:val="TableNormal"/>
    <w:uiPriority w:val="59"/>
    <w:rsid w:val="009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fredericks.files.wordpress.com/2010/06/alaskapostcar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7</cp:revision>
  <cp:lastPrinted>2014-11-17T15:58:00Z</cp:lastPrinted>
  <dcterms:created xsi:type="dcterms:W3CDTF">2014-11-17T15:20:00Z</dcterms:created>
  <dcterms:modified xsi:type="dcterms:W3CDTF">2015-10-29T00:54:00Z</dcterms:modified>
</cp:coreProperties>
</file>