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4F" w:rsidRPr="002E16FB" w:rsidRDefault="0065464F" w:rsidP="0065464F">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2E16FB">
        <w:rPr>
          <w:rFonts w:ascii="Times New Roman" w:hAnsi="Times New Roman" w:cs="Times New Roman"/>
          <w:b/>
        </w:rPr>
        <w:t>American Studies English</w:t>
      </w:r>
      <w:r w:rsidR="005F6ED2" w:rsidRPr="002E16FB">
        <w:rPr>
          <w:rFonts w:ascii="Times New Roman" w:hAnsi="Times New Roman" w:cs="Times New Roman"/>
          <w:b/>
        </w:rPr>
        <w:t xml:space="preserve"> 11(3)</w:t>
      </w:r>
      <w:r w:rsidR="005F6ED2" w:rsidRPr="002E16FB">
        <w:rPr>
          <w:rFonts w:ascii="Times New Roman" w:hAnsi="Times New Roman" w:cs="Times New Roman"/>
          <w:b/>
        </w:rPr>
        <w:tab/>
      </w:r>
      <w:r w:rsidR="001131F2" w:rsidRPr="002E16FB">
        <w:rPr>
          <w:rFonts w:ascii="Times New Roman" w:hAnsi="Times New Roman" w:cs="Times New Roman"/>
          <w:b/>
        </w:rPr>
        <w:tab/>
      </w:r>
      <w:r w:rsidRPr="002E16FB">
        <w:rPr>
          <w:rFonts w:ascii="Times New Roman" w:hAnsi="Times New Roman" w:cs="Times New Roman"/>
          <w:b/>
        </w:rPr>
        <w:tab/>
      </w:r>
      <w:r w:rsidRPr="002E16FB">
        <w:rPr>
          <w:rFonts w:ascii="Times New Roman" w:hAnsi="Times New Roman" w:cs="Times New Roman"/>
          <w:b/>
        </w:rPr>
        <w:tab/>
      </w:r>
      <w:r w:rsidRPr="002E16FB">
        <w:rPr>
          <w:rFonts w:ascii="Times New Roman" w:hAnsi="Times New Roman" w:cs="Times New Roman"/>
          <w:b/>
        </w:rPr>
        <w:tab/>
      </w:r>
      <w:r w:rsidR="00784582" w:rsidRPr="002E16FB">
        <w:rPr>
          <w:rFonts w:ascii="Times New Roman" w:hAnsi="Times New Roman" w:cs="Times New Roman"/>
          <w:b/>
        </w:rPr>
        <w:t>Mr. Haflin</w:t>
      </w:r>
      <w:r w:rsidRPr="002E16FB">
        <w:rPr>
          <w:rFonts w:ascii="Times New Roman" w:hAnsi="Times New Roman" w:cs="Times New Roman"/>
          <w:b/>
        </w:rPr>
        <w:t xml:space="preserve"> </w:t>
      </w:r>
    </w:p>
    <w:p w:rsidR="0065464F" w:rsidRPr="002E16FB" w:rsidRDefault="0065464F" w:rsidP="0065464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E16FB">
        <w:rPr>
          <w:rFonts w:ascii="Times New Roman" w:hAnsi="Times New Roman" w:cs="Times New Roman"/>
        </w:rPr>
        <w:t>Room 182</w:t>
      </w:r>
      <w:r w:rsidRPr="002E16FB">
        <w:rPr>
          <w:rFonts w:ascii="Times New Roman" w:hAnsi="Times New Roman" w:cs="Times New Roman"/>
        </w:rPr>
        <w:tab/>
      </w:r>
      <w:r w:rsidRPr="002E16FB">
        <w:rPr>
          <w:rFonts w:ascii="Times New Roman" w:hAnsi="Times New Roman" w:cs="Times New Roman"/>
        </w:rPr>
        <w:tab/>
      </w:r>
      <w:r w:rsidRPr="002E16FB">
        <w:rPr>
          <w:rFonts w:ascii="Times New Roman" w:hAnsi="Times New Roman" w:cs="Times New Roman"/>
        </w:rPr>
        <w:tab/>
      </w:r>
      <w:r w:rsidRPr="002E16FB">
        <w:rPr>
          <w:rFonts w:ascii="Times New Roman" w:hAnsi="Times New Roman" w:cs="Times New Roman"/>
        </w:rPr>
        <w:tab/>
      </w:r>
      <w:r w:rsidRPr="002E16FB">
        <w:rPr>
          <w:rFonts w:ascii="Times New Roman" w:hAnsi="Times New Roman" w:cs="Times New Roman"/>
        </w:rPr>
        <w:tab/>
      </w:r>
      <w:r w:rsidRPr="002E16FB">
        <w:rPr>
          <w:rFonts w:ascii="Times New Roman" w:hAnsi="Times New Roman" w:cs="Times New Roman"/>
        </w:rPr>
        <w:tab/>
      </w:r>
      <w:r w:rsidRPr="002E16FB">
        <w:rPr>
          <w:rFonts w:ascii="Times New Roman" w:hAnsi="Times New Roman" w:cs="Times New Roman"/>
        </w:rPr>
        <w:tab/>
      </w:r>
      <w:r w:rsidRPr="002E16FB">
        <w:rPr>
          <w:rFonts w:ascii="Times New Roman" w:hAnsi="Times New Roman" w:cs="Times New Roman"/>
        </w:rPr>
        <w:tab/>
      </w:r>
      <w:r w:rsidR="00784582" w:rsidRPr="002E16FB">
        <w:rPr>
          <w:rFonts w:ascii="Times New Roman" w:hAnsi="Times New Roman" w:cs="Times New Roman"/>
        </w:rPr>
        <w:t>ghaflin</w:t>
      </w:r>
      <w:r w:rsidRPr="002E16FB">
        <w:rPr>
          <w:rFonts w:ascii="Times New Roman" w:hAnsi="Times New Roman" w:cs="Times New Roman"/>
        </w:rPr>
        <w:t>@hinghamschools.org</w:t>
      </w:r>
      <w:r w:rsidRPr="002E16FB">
        <w:rPr>
          <w:rFonts w:ascii="Times New Roman" w:hAnsi="Times New Roman" w:cs="Times New Roman"/>
        </w:rPr>
        <w:tab/>
      </w:r>
    </w:p>
    <w:p w:rsidR="0065464F" w:rsidRPr="002E16FB" w:rsidRDefault="0065464F" w:rsidP="0065464F">
      <w:pPr>
        <w:tabs>
          <w:tab w:val="left" w:pos="4784"/>
        </w:tabs>
        <w:rPr>
          <w:rFonts w:ascii="Times New Roman" w:hAnsi="Times New Roman" w:cs="Times New Roman"/>
        </w:rPr>
      </w:pPr>
    </w:p>
    <w:p w:rsidR="0065464F" w:rsidRPr="002E16FB" w:rsidRDefault="0065464F" w:rsidP="0065464F">
      <w:pPr>
        <w:tabs>
          <w:tab w:val="left" w:pos="4784"/>
        </w:tabs>
        <w:rPr>
          <w:rFonts w:ascii="Times New Roman" w:hAnsi="Times New Roman" w:cs="Times New Roman"/>
          <w:b/>
        </w:rPr>
      </w:pPr>
      <w:r w:rsidRPr="002E16FB">
        <w:rPr>
          <w:rFonts w:ascii="Times New Roman" w:hAnsi="Times New Roman" w:cs="Times New Roman"/>
          <w:b/>
        </w:rPr>
        <w:t>Overview</w:t>
      </w:r>
    </w:p>
    <w:p w:rsidR="00DA52BC" w:rsidRPr="002E16FB" w:rsidRDefault="0065464F" w:rsidP="0065464F">
      <w:pPr>
        <w:tabs>
          <w:tab w:val="left" w:pos="4784"/>
        </w:tabs>
        <w:rPr>
          <w:rFonts w:ascii="Times New Roman" w:hAnsi="Times New Roman" w:cs="Times New Roman"/>
          <w:color w:val="1B1718"/>
        </w:rPr>
      </w:pPr>
      <w:r w:rsidRPr="002E16FB">
        <w:rPr>
          <w:rFonts w:ascii="Times New Roman" w:hAnsi="Times New Roman" w:cs="Times New Roman"/>
          <w:color w:val="1B1718"/>
        </w:rPr>
        <w:t xml:space="preserve">Welcome to American Studies English! </w:t>
      </w:r>
      <w:r w:rsidR="00DA52BC" w:rsidRPr="002E16FB">
        <w:rPr>
          <w:rFonts w:ascii="Times New Roman" w:hAnsi="Times New Roman" w:cs="Times New Roman"/>
          <w:color w:val="1B1718"/>
        </w:rPr>
        <w:t>In this course, students will ponder the meaning of the American Dream and track the definition of that dream by studying some of the most influential works in American history.  Additionally, students will attempt to define the American Identity by responding to these texts both critically and creatively.</w:t>
      </w:r>
      <w:r w:rsidR="0073400D">
        <w:rPr>
          <w:rFonts w:ascii="Times New Roman" w:hAnsi="Times New Roman" w:cs="Times New Roman"/>
          <w:color w:val="1B1718"/>
        </w:rPr>
        <w:t xml:space="preserve"> Students will read several novels, short stories, and poems while writing four essays per term</w:t>
      </w:r>
      <w:r w:rsidR="001F342A">
        <w:rPr>
          <w:rFonts w:ascii="Times New Roman" w:hAnsi="Times New Roman" w:cs="Times New Roman"/>
          <w:color w:val="1B1718"/>
        </w:rPr>
        <w:t xml:space="preserve"> (half creative, half </w:t>
      </w:r>
      <w:r w:rsidR="0090244A">
        <w:rPr>
          <w:rFonts w:ascii="Times New Roman" w:hAnsi="Times New Roman" w:cs="Times New Roman"/>
          <w:color w:val="1B1718"/>
        </w:rPr>
        <w:t>thesis-driven</w:t>
      </w:r>
      <w:r w:rsidR="0073400D">
        <w:rPr>
          <w:rFonts w:ascii="Times New Roman" w:hAnsi="Times New Roman" w:cs="Times New Roman"/>
          <w:color w:val="1B1718"/>
        </w:rPr>
        <w:t>).</w:t>
      </w:r>
    </w:p>
    <w:p w:rsidR="0065464F" w:rsidRPr="002E16FB" w:rsidRDefault="00DA52BC" w:rsidP="0065464F">
      <w:pPr>
        <w:tabs>
          <w:tab w:val="left" w:pos="4784"/>
        </w:tabs>
        <w:rPr>
          <w:rFonts w:ascii="Times New Roman" w:hAnsi="Times New Roman" w:cs="Times New Roman"/>
          <w:color w:val="1B1718"/>
        </w:rPr>
      </w:pPr>
      <w:r w:rsidRPr="002E16FB">
        <w:rPr>
          <w:rFonts w:ascii="Times New Roman" w:hAnsi="Times New Roman" w:cs="Times New Roman"/>
          <w:color w:val="1B1718"/>
        </w:rPr>
        <w:t xml:space="preserve"> </w:t>
      </w:r>
    </w:p>
    <w:tbl>
      <w:tblPr>
        <w:tblStyle w:val="TableGrid"/>
        <w:tblW w:w="0" w:type="auto"/>
        <w:jc w:val="center"/>
        <w:tblLook w:val="04A0" w:firstRow="1" w:lastRow="0" w:firstColumn="1" w:lastColumn="0" w:noHBand="0" w:noVBand="1"/>
      </w:tblPr>
      <w:tblGrid>
        <w:gridCol w:w="828"/>
        <w:gridCol w:w="3870"/>
        <w:gridCol w:w="5598"/>
      </w:tblGrid>
      <w:tr w:rsidR="00784582" w:rsidRPr="002E16FB" w:rsidTr="002D6CA9">
        <w:trPr>
          <w:trHeight w:val="296"/>
          <w:jc w:val="center"/>
        </w:trPr>
        <w:tc>
          <w:tcPr>
            <w:tcW w:w="828" w:type="dxa"/>
          </w:tcPr>
          <w:p w:rsidR="00784582" w:rsidRPr="002E16FB" w:rsidRDefault="00784582" w:rsidP="0065464F">
            <w:pPr>
              <w:tabs>
                <w:tab w:val="left" w:pos="4784"/>
              </w:tabs>
              <w:rPr>
                <w:rFonts w:ascii="Times New Roman" w:hAnsi="Times New Roman" w:cs="Times New Roman"/>
                <w:b/>
                <w:color w:val="1B1718"/>
              </w:rPr>
            </w:pPr>
            <w:r w:rsidRPr="002E16FB">
              <w:rPr>
                <w:rFonts w:ascii="Times New Roman" w:hAnsi="Times New Roman" w:cs="Times New Roman"/>
                <w:b/>
                <w:color w:val="1B1718"/>
              </w:rPr>
              <w:t>Term</w:t>
            </w:r>
          </w:p>
        </w:tc>
        <w:tc>
          <w:tcPr>
            <w:tcW w:w="3870" w:type="dxa"/>
          </w:tcPr>
          <w:p w:rsidR="00784582" w:rsidRPr="002E16FB" w:rsidRDefault="00784582" w:rsidP="0065464F">
            <w:pPr>
              <w:tabs>
                <w:tab w:val="left" w:pos="4784"/>
              </w:tabs>
              <w:rPr>
                <w:rFonts w:ascii="Times New Roman" w:hAnsi="Times New Roman" w:cs="Times New Roman"/>
                <w:b/>
                <w:color w:val="1B1718"/>
              </w:rPr>
            </w:pPr>
            <w:r w:rsidRPr="002E16FB">
              <w:rPr>
                <w:rFonts w:ascii="Times New Roman" w:hAnsi="Times New Roman" w:cs="Times New Roman"/>
                <w:b/>
                <w:color w:val="1B1718"/>
              </w:rPr>
              <w:t>Unit</w:t>
            </w:r>
          </w:p>
        </w:tc>
        <w:tc>
          <w:tcPr>
            <w:tcW w:w="5598" w:type="dxa"/>
          </w:tcPr>
          <w:p w:rsidR="00784582" w:rsidRPr="002E16FB" w:rsidRDefault="00784582" w:rsidP="0065464F">
            <w:pPr>
              <w:tabs>
                <w:tab w:val="left" w:pos="4784"/>
              </w:tabs>
              <w:rPr>
                <w:rFonts w:ascii="Times New Roman" w:hAnsi="Times New Roman" w:cs="Times New Roman"/>
                <w:b/>
                <w:color w:val="1B1718"/>
              </w:rPr>
            </w:pPr>
            <w:r w:rsidRPr="002E16FB">
              <w:rPr>
                <w:rFonts w:ascii="Times New Roman" w:hAnsi="Times New Roman" w:cs="Times New Roman"/>
                <w:b/>
                <w:color w:val="1B1718"/>
              </w:rPr>
              <w:t>Major Work(s) of Literature</w:t>
            </w:r>
            <w:r w:rsidR="00335B1D" w:rsidRPr="002E16FB">
              <w:rPr>
                <w:rFonts w:ascii="Times New Roman" w:hAnsi="Times New Roman" w:cs="Times New Roman"/>
                <w:b/>
                <w:color w:val="1B1718"/>
              </w:rPr>
              <w:t>*</w:t>
            </w:r>
          </w:p>
        </w:tc>
      </w:tr>
      <w:tr w:rsidR="00784582" w:rsidRPr="002E16FB" w:rsidTr="002D6CA9">
        <w:trPr>
          <w:jc w:val="center"/>
        </w:trPr>
        <w:tc>
          <w:tcPr>
            <w:tcW w:w="828" w:type="dxa"/>
          </w:tcPr>
          <w:p w:rsidR="00784582" w:rsidRPr="002E16FB" w:rsidRDefault="002D6CA9" w:rsidP="002D6CA9">
            <w:pPr>
              <w:tabs>
                <w:tab w:val="left" w:pos="4784"/>
              </w:tabs>
              <w:jc w:val="center"/>
              <w:rPr>
                <w:rFonts w:ascii="Times New Roman" w:hAnsi="Times New Roman" w:cs="Times New Roman"/>
                <w:color w:val="1B1718"/>
              </w:rPr>
            </w:pPr>
            <w:r w:rsidRPr="002E16FB">
              <w:rPr>
                <w:rFonts w:ascii="Times New Roman" w:hAnsi="Times New Roman" w:cs="Times New Roman"/>
                <w:color w:val="1B1718"/>
              </w:rPr>
              <w:t>1</w:t>
            </w:r>
          </w:p>
        </w:tc>
        <w:tc>
          <w:tcPr>
            <w:tcW w:w="3870" w:type="dxa"/>
          </w:tcPr>
          <w:p w:rsidR="00784582"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color w:val="1B1718"/>
              </w:rPr>
              <w:t>Summer Reading and Native American Literature</w:t>
            </w:r>
          </w:p>
        </w:tc>
        <w:tc>
          <w:tcPr>
            <w:tcW w:w="5598" w:type="dxa"/>
          </w:tcPr>
          <w:p w:rsidR="002D6CA9"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i/>
                <w:color w:val="1B1718"/>
              </w:rPr>
              <w:t>Outliers</w:t>
            </w:r>
            <w:r w:rsidRPr="002E16FB">
              <w:rPr>
                <w:rFonts w:ascii="Times New Roman" w:hAnsi="Times New Roman" w:cs="Times New Roman"/>
                <w:color w:val="1B1718"/>
              </w:rPr>
              <w:t>, Malcolm Gladwell</w:t>
            </w:r>
          </w:p>
          <w:p w:rsidR="002D6CA9"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color w:val="1B1718"/>
              </w:rPr>
              <w:t>Native American Short Stories</w:t>
            </w:r>
          </w:p>
        </w:tc>
      </w:tr>
      <w:tr w:rsidR="00784582" w:rsidRPr="002E16FB" w:rsidTr="002D6CA9">
        <w:trPr>
          <w:jc w:val="center"/>
        </w:trPr>
        <w:tc>
          <w:tcPr>
            <w:tcW w:w="828" w:type="dxa"/>
          </w:tcPr>
          <w:p w:rsidR="00784582" w:rsidRPr="002E16FB" w:rsidRDefault="00335B1D" w:rsidP="00335B1D">
            <w:pPr>
              <w:tabs>
                <w:tab w:val="left" w:pos="4784"/>
              </w:tabs>
              <w:jc w:val="center"/>
              <w:rPr>
                <w:rFonts w:ascii="Times New Roman" w:hAnsi="Times New Roman" w:cs="Times New Roman"/>
                <w:color w:val="1B1718"/>
              </w:rPr>
            </w:pPr>
            <w:r w:rsidRPr="002E16FB">
              <w:rPr>
                <w:rFonts w:ascii="Times New Roman" w:hAnsi="Times New Roman" w:cs="Times New Roman"/>
                <w:color w:val="1B1718"/>
              </w:rPr>
              <w:t>1</w:t>
            </w:r>
          </w:p>
        </w:tc>
        <w:tc>
          <w:tcPr>
            <w:tcW w:w="3870" w:type="dxa"/>
          </w:tcPr>
          <w:p w:rsidR="00784582"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color w:val="1B1718"/>
              </w:rPr>
              <w:t>Puritan Literature</w:t>
            </w:r>
          </w:p>
        </w:tc>
        <w:tc>
          <w:tcPr>
            <w:tcW w:w="5598" w:type="dxa"/>
          </w:tcPr>
          <w:p w:rsidR="00784582"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i/>
                <w:color w:val="1B1718"/>
              </w:rPr>
              <w:t>The Crucible</w:t>
            </w:r>
            <w:r w:rsidRPr="002E16FB">
              <w:rPr>
                <w:rFonts w:ascii="Times New Roman" w:hAnsi="Times New Roman" w:cs="Times New Roman"/>
                <w:color w:val="1B1718"/>
              </w:rPr>
              <w:t>, Arthur Miller</w:t>
            </w:r>
          </w:p>
          <w:p w:rsidR="002D6CA9"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color w:val="1B1718"/>
              </w:rPr>
              <w:t>Selected Nonfiction, Poetry, and Short Stories</w:t>
            </w:r>
          </w:p>
        </w:tc>
      </w:tr>
      <w:tr w:rsidR="00784582" w:rsidRPr="002E16FB" w:rsidTr="002D6CA9">
        <w:trPr>
          <w:jc w:val="center"/>
        </w:trPr>
        <w:tc>
          <w:tcPr>
            <w:tcW w:w="828" w:type="dxa"/>
          </w:tcPr>
          <w:p w:rsidR="00784582" w:rsidRPr="002E16FB" w:rsidRDefault="00784582" w:rsidP="00335B1D">
            <w:pPr>
              <w:tabs>
                <w:tab w:val="left" w:pos="4784"/>
              </w:tabs>
              <w:jc w:val="center"/>
              <w:rPr>
                <w:rFonts w:ascii="Times New Roman" w:hAnsi="Times New Roman" w:cs="Times New Roman"/>
                <w:color w:val="1B1718"/>
              </w:rPr>
            </w:pPr>
          </w:p>
          <w:p w:rsidR="00335B1D" w:rsidRPr="002E16FB" w:rsidRDefault="00335B1D" w:rsidP="00335B1D">
            <w:pPr>
              <w:tabs>
                <w:tab w:val="left" w:pos="4784"/>
              </w:tabs>
              <w:jc w:val="center"/>
              <w:rPr>
                <w:rFonts w:ascii="Times New Roman" w:hAnsi="Times New Roman" w:cs="Times New Roman"/>
                <w:color w:val="1B1718"/>
              </w:rPr>
            </w:pPr>
            <w:r w:rsidRPr="002E16FB">
              <w:rPr>
                <w:rFonts w:ascii="Times New Roman" w:hAnsi="Times New Roman" w:cs="Times New Roman"/>
                <w:color w:val="1B1718"/>
              </w:rPr>
              <w:t>1-2</w:t>
            </w:r>
          </w:p>
        </w:tc>
        <w:tc>
          <w:tcPr>
            <w:tcW w:w="3870" w:type="dxa"/>
          </w:tcPr>
          <w:p w:rsidR="00784582"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color w:val="1B1718"/>
              </w:rPr>
              <w:t>Romanticism and Transcendentalism</w:t>
            </w:r>
          </w:p>
        </w:tc>
        <w:tc>
          <w:tcPr>
            <w:tcW w:w="5598" w:type="dxa"/>
          </w:tcPr>
          <w:p w:rsidR="00784582"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i/>
                <w:color w:val="1B1718"/>
              </w:rPr>
              <w:t>Into the Wild</w:t>
            </w:r>
            <w:r w:rsidRPr="002E16FB">
              <w:rPr>
                <w:rFonts w:ascii="Times New Roman" w:hAnsi="Times New Roman" w:cs="Times New Roman"/>
                <w:color w:val="1B1718"/>
              </w:rPr>
              <w:t xml:space="preserve">, John </w:t>
            </w:r>
            <w:proofErr w:type="spellStart"/>
            <w:r w:rsidRPr="002E16FB">
              <w:rPr>
                <w:rFonts w:ascii="Times New Roman" w:hAnsi="Times New Roman" w:cs="Times New Roman"/>
                <w:color w:val="1B1718"/>
              </w:rPr>
              <w:t>Krakauer</w:t>
            </w:r>
            <w:proofErr w:type="spellEnd"/>
          </w:p>
          <w:p w:rsidR="002D6CA9"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color w:val="1B1718"/>
              </w:rPr>
              <w:t>Selected Short Stories (Poe, Hawthorne)</w:t>
            </w:r>
          </w:p>
          <w:p w:rsidR="002D6CA9"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color w:val="1B1718"/>
              </w:rPr>
              <w:t>Selected Essays (Emerson, Thoreau)</w:t>
            </w:r>
          </w:p>
        </w:tc>
      </w:tr>
      <w:tr w:rsidR="00784582" w:rsidRPr="002E16FB" w:rsidTr="002D6CA9">
        <w:trPr>
          <w:jc w:val="center"/>
        </w:trPr>
        <w:tc>
          <w:tcPr>
            <w:tcW w:w="828" w:type="dxa"/>
          </w:tcPr>
          <w:p w:rsidR="00784582" w:rsidRPr="002E16FB" w:rsidRDefault="00335B1D" w:rsidP="00335B1D">
            <w:pPr>
              <w:tabs>
                <w:tab w:val="left" w:pos="4784"/>
              </w:tabs>
              <w:jc w:val="center"/>
              <w:rPr>
                <w:rFonts w:ascii="Times New Roman" w:hAnsi="Times New Roman" w:cs="Times New Roman"/>
                <w:color w:val="1B1718"/>
              </w:rPr>
            </w:pPr>
            <w:r w:rsidRPr="002E16FB">
              <w:rPr>
                <w:rFonts w:ascii="Times New Roman" w:hAnsi="Times New Roman" w:cs="Times New Roman"/>
                <w:color w:val="1B1718"/>
              </w:rPr>
              <w:t>2</w:t>
            </w:r>
          </w:p>
          <w:p w:rsidR="00335B1D" w:rsidRPr="002E16FB" w:rsidRDefault="00335B1D" w:rsidP="00335B1D">
            <w:pPr>
              <w:tabs>
                <w:tab w:val="left" w:pos="4784"/>
              </w:tabs>
              <w:jc w:val="center"/>
              <w:rPr>
                <w:rFonts w:ascii="Times New Roman" w:hAnsi="Times New Roman" w:cs="Times New Roman"/>
                <w:color w:val="1B1718"/>
              </w:rPr>
            </w:pPr>
          </w:p>
        </w:tc>
        <w:tc>
          <w:tcPr>
            <w:tcW w:w="3870" w:type="dxa"/>
          </w:tcPr>
          <w:p w:rsidR="00784582"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color w:val="1B1718"/>
              </w:rPr>
              <w:t>Realism and Naturalism</w:t>
            </w:r>
          </w:p>
        </w:tc>
        <w:tc>
          <w:tcPr>
            <w:tcW w:w="5598" w:type="dxa"/>
          </w:tcPr>
          <w:p w:rsidR="002D6CA9"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i/>
                <w:color w:val="1B1718"/>
              </w:rPr>
              <w:t>Narrative of the Life of Frederick Douglass</w:t>
            </w:r>
          </w:p>
          <w:p w:rsidR="002D6CA9"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color w:val="1B1718"/>
              </w:rPr>
              <w:t>“To Build a Fire”, Jack London</w:t>
            </w:r>
          </w:p>
        </w:tc>
      </w:tr>
      <w:tr w:rsidR="00784582" w:rsidRPr="002E16FB" w:rsidTr="002D6CA9">
        <w:trPr>
          <w:jc w:val="center"/>
        </w:trPr>
        <w:tc>
          <w:tcPr>
            <w:tcW w:w="828" w:type="dxa"/>
          </w:tcPr>
          <w:p w:rsidR="00784582" w:rsidRPr="002E16FB" w:rsidRDefault="00335B1D" w:rsidP="00335B1D">
            <w:pPr>
              <w:tabs>
                <w:tab w:val="left" w:pos="4784"/>
              </w:tabs>
              <w:jc w:val="center"/>
              <w:rPr>
                <w:rFonts w:ascii="Times New Roman" w:hAnsi="Times New Roman" w:cs="Times New Roman"/>
                <w:color w:val="1B1718"/>
              </w:rPr>
            </w:pPr>
            <w:r w:rsidRPr="002E16FB">
              <w:rPr>
                <w:rFonts w:ascii="Times New Roman" w:hAnsi="Times New Roman" w:cs="Times New Roman"/>
                <w:color w:val="1B1718"/>
              </w:rPr>
              <w:t>2-3</w:t>
            </w:r>
          </w:p>
        </w:tc>
        <w:tc>
          <w:tcPr>
            <w:tcW w:w="3870" w:type="dxa"/>
          </w:tcPr>
          <w:p w:rsidR="00784582"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color w:val="1B1718"/>
              </w:rPr>
              <w:t>Regionalism</w:t>
            </w:r>
          </w:p>
        </w:tc>
        <w:tc>
          <w:tcPr>
            <w:tcW w:w="5598" w:type="dxa"/>
          </w:tcPr>
          <w:p w:rsidR="00784582"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i/>
                <w:color w:val="1B1718"/>
              </w:rPr>
              <w:t>Adventures of Huckleberry Finn</w:t>
            </w:r>
            <w:r w:rsidRPr="002E16FB">
              <w:rPr>
                <w:rFonts w:ascii="Times New Roman" w:hAnsi="Times New Roman" w:cs="Times New Roman"/>
                <w:color w:val="1B1718"/>
              </w:rPr>
              <w:t>, Mark Twain</w:t>
            </w:r>
          </w:p>
        </w:tc>
      </w:tr>
      <w:tr w:rsidR="00784582" w:rsidRPr="002E16FB" w:rsidTr="002D6CA9">
        <w:trPr>
          <w:jc w:val="center"/>
        </w:trPr>
        <w:tc>
          <w:tcPr>
            <w:tcW w:w="828" w:type="dxa"/>
          </w:tcPr>
          <w:p w:rsidR="00784582" w:rsidRPr="002E16FB" w:rsidRDefault="00335B1D" w:rsidP="00335B1D">
            <w:pPr>
              <w:tabs>
                <w:tab w:val="left" w:pos="4784"/>
              </w:tabs>
              <w:jc w:val="center"/>
              <w:rPr>
                <w:rFonts w:ascii="Times New Roman" w:hAnsi="Times New Roman" w:cs="Times New Roman"/>
                <w:color w:val="1B1718"/>
              </w:rPr>
            </w:pPr>
            <w:r w:rsidRPr="002E16FB">
              <w:rPr>
                <w:rFonts w:ascii="Times New Roman" w:hAnsi="Times New Roman" w:cs="Times New Roman"/>
                <w:color w:val="1B1718"/>
              </w:rPr>
              <w:t>3-4</w:t>
            </w:r>
          </w:p>
        </w:tc>
        <w:tc>
          <w:tcPr>
            <w:tcW w:w="3870" w:type="dxa"/>
          </w:tcPr>
          <w:p w:rsidR="00784582"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color w:val="1B1718"/>
              </w:rPr>
              <w:t>Modernism</w:t>
            </w:r>
          </w:p>
        </w:tc>
        <w:tc>
          <w:tcPr>
            <w:tcW w:w="5598" w:type="dxa"/>
          </w:tcPr>
          <w:p w:rsidR="00784582"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i/>
                <w:color w:val="1B1718"/>
              </w:rPr>
              <w:t>The Great Gatsby</w:t>
            </w:r>
            <w:r w:rsidRPr="002E16FB">
              <w:rPr>
                <w:rFonts w:ascii="Times New Roman" w:hAnsi="Times New Roman" w:cs="Times New Roman"/>
                <w:color w:val="1B1718"/>
              </w:rPr>
              <w:t>, F. Scott Fitzgerald</w:t>
            </w:r>
          </w:p>
          <w:p w:rsidR="002D6CA9"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color w:val="1B1718"/>
              </w:rPr>
              <w:t>Selected Short Stories, Ernest Hemingway</w:t>
            </w:r>
          </w:p>
        </w:tc>
      </w:tr>
      <w:tr w:rsidR="00784582" w:rsidRPr="002E16FB" w:rsidTr="002E16FB">
        <w:trPr>
          <w:trHeight w:val="611"/>
          <w:jc w:val="center"/>
        </w:trPr>
        <w:tc>
          <w:tcPr>
            <w:tcW w:w="828" w:type="dxa"/>
          </w:tcPr>
          <w:p w:rsidR="00784582" w:rsidRPr="002E16FB" w:rsidRDefault="00335B1D" w:rsidP="00335B1D">
            <w:pPr>
              <w:tabs>
                <w:tab w:val="left" w:pos="4784"/>
              </w:tabs>
              <w:jc w:val="center"/>
              <w:rPr>
                <w:rFonts w:ascii="Times New Roman" w:hAnsi="Times New Roman" w:cs="Times New Roman"/>
                <w:color w:val="1B1718"/>
              </w:rPr>
            </w:pPr>
            <w:r w:rsidRPr="002E16FB">
              <w:rPr>
                <w:rFonts w:ascii="Times New Roman" w:hAnsi="Times New Roman" w:cs="Times New Roman"/>
                <w:color w:val="1B1718"/>
              </w:rPr>
              <w:t>4</w:t>
            </w:r>
          </w:p>
        </w:tc>
        <w:tc>
          <w:tcPr>
            <w:tcW w:w="3870" w:type="dxa"/>
          </w:tcPr>
          <w:p w:rsidR="00784582"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color w:val="1B1718"/>
              </w:rPr>
              <w:t>Postmodernism</w:t>
            </w:r>
          </w:p>
        </w:tc>
        <w:tc>
          <w:tcPr>
            <w:tcW w:w="5598" w:type="dxa"/>
          </w:tcPr>
          <w:p w:rsidR="00784582"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i/>
                <w:color w:val="1B1718"/>
              </w:rPr>
              <w:t>The Catcher in the Rye</w:t>
            </w:r>
            <w:r w:rsidRPr="002E16FB">
              <w:rPr>
                <w:rFonts w:ascii="Times New Roman" w:hAnsi="Times New Roman" w:cs="Times New Roman"/>
                <w:color w:val="1B1718"/>
              </w:rPr>
              <w:t xml:space="preserve">, J.D. </w:t>
            </w:r>
            <w:r w:rsidR="00C51B91" w:rsidRPr="002E16FB">
              <w:rPr>
                <w:rFonts w:ascii="Times New Roman" w:hAnsi="Times New Roman" w:cs="Times New Roman"/>
                <w:color w:val="1B1718"/>
              </w:rPr>
              <w:t>Salinger</w:t>
            </w:r>
          </w:p>
          <w:p w:rsidR="002D6CA9" w:rsidRPr="002E16FB" w:rsidRDefault="002D6CA9" w:rsidP="00343BD5">
            <w:pPr>
              <w:tabs>
                <w:tab w:val="left" w:pos="4784"/>
              </w:tabs>
              <w:rPr>
                <w:rFonts w:ascii="Times New Roman" w:hAnsi="Times New Roman" w:cs="Times New Roman"/>
                <w:color w:val="1B1718"/>
              </w:rPr>
            </w:pPr>
            <w:r w:rsidRPr="002E16FB">
              <w:rPr>
                <w:rFonts w:ascii="Times New Roman" w:hAnsi="Times New Roman" w:cs="Times New Roman"/>
                <w:i/>
                <w:color w:val="1B1718"/>
              </w:rPr>
              <w:t>The Color Purple</w:t>
            </w:r>
            <w:r w:rsidRPr="002E16FB">
              <w:rPr>
                <w:rFonts w:ascii="Times New Roman" w:hAnsi="Times New Roman" w:cs="Times New Roman"/>
                <w:color w:val="1B1718"/>
              </w:rPr>
              <w:t>, Alice Walker</w:t>
            </w:r>
          </w:p>
        </w:tc>
      </w:tr>
      <w:tr w:rsidR="00784582" w:rsidRPr="002E16FB" w:rsidTr="00335B1D">
        <w:trPr>
          <w:trHeight w:val="58"/>
          <w:jc w:val="center"/>
        </w:trPr>
        <w:tc>
          <w:tcPr>
            <w:tcW w:w="828" w:type="dxa"/>
          </w:tcPr>
          <w:p w:rsidR="00784582" w:rsidRPr="002E16FB" w:rsidRDefault="00784582" w:rsidP="00343BD5">
            <w:pPr>
              <w:tabs>
                <w:tab w:val="left" w:pos="4784"/>
              </w:tabs>
              <w:rPr>
                <w:rFonts w:ascii="Times New Roman" w:hAnsi="Times New Roman" w:cs="Times New Roman"/>
                <w:color w:val="1B1718"/>
                <w:sz w:val="20"/>
                <w:szCs w:val="20"/>
              </w:rPr>
            </w:pPr>
          </w:p>
        </w:tc>
        <w:tc>
          <w:tcPr>
            <w:tcW w:w="3870" w:type="dxa"/>
          </w:tcPr>
          <w:p w:rsidR="00784582" w:rsidRPr="002E16FB" w:rsidRDefault="002E16FB" w:rsidP="00343BD5">
            <w:pPr>
              <w:tabs>
                <w:tab w:val="left" w:pos="4784"/>
              </w:tabs>
              <w:rPr>
                <w:rFonts w:ascii="Times New Roman" w:hAnsi="Times New Roman" w:cs="Times New Roman"/>
                <w:color w:val="1B1718"/>
                <w:sz w:val="20"/>
                <w:szCs w:val="20"/>
              </w:rPr>
            </w:pPr>
            <w:r>
              <w:rPr>
                <w:rFonts w:ascii="Times New Roman" w:hAnsi="Times New Roman" w:cs="Times New Roman"/>
                <w:color w:val="1B1718"/>
                <w:sz w:val="20"/>
                <w:szCs w:val="20"/>
              </w:rPr>
              <w:t>*This l</w:t>
            </w:r>
            <w:r w:rsidR="00335B1D" w:rsidRPr="002E16FB">
              <w:rPr>
                <w:rFonts w:ascii="Times New Roman" w:hAnsi="Times New Roman" w:cs="Times New Roman"/>
                <w:color w:val="1B1718"/>
                <w:sz w:val="20"/>
                <w:szCs w:val="20"/>
              </w:rPr>
              <w:t>ist is subject to change based on time</w:t>
            </w:r>
          </w:p>
        </w:tc>
        <w:tc>
          <w:tcPr>
            <w:tcW w:w="5598" w:type="dxa"/>
          </w:tcPr>
          <w:p w:rsidR="00784582" w:rsidRPr="002E16FB" w:rsidRDefault="002E16FB" w:rsidP="00343BD5">
            <w:pPr>
              <w:tabs>
                <w:tab w:val="left" w:pos="4784"/>
              </w:tabs>
              <w:rPr>
                <w:rFonts w:ascii="Times New Roman" w:hAnsi="Times New Roman" w:cs="Times New Roman"/>
                <w:color w:val="1B1718"/>
                <w:sz w:val="20"/>
                <w:szCs w:val="20"/>
              </w:rPr>
            </w:pPr>
            <w:proofErr w:type="gramStart"/>
            <w:r>
              <w:rPr>
                <w:rFonts w:ascii="Times New Roman" w:hAnsi="Times New Roman" w:cs="Times New Roman"/>
                <w:color w:val="1B1718"/>
                <w:sz w:val="20"/>
                <w:szCs w:val="20"/>
              </w:rPr>
              <w:t>c</w:t>
            </w:r>
            <w:r w:rsidR="00335B1D" w:rsidRPr="002E16FB">
              <w:rPr>
                <w:rFonts w:ascii="Times New Roman" w:hAnsi="Times New Roman" w:cs="Times New Roman"/>
                <w:color w:val="1B1718"/>
                <w:sz w:val="20"/>
                <w:szCs w:val="20"/>
              </w:rPr>
              <w:t>onstraints</w:t>
            </w:r>
            <w:proofErr w:type="gramEnd"/>
            <w:r w:rsidR="00335B1D" w:rsidRPr="002E16FB">
              <w:rPr>
                <w:rFonts w:ascii="Times New Roman" w:hAnsi="Times New Roman" w:cs="Times New Roman"/>
                <w:color w:val="1B1718"/>
                <w:sz w:val="20"/>
                <w:szCs w:val="20"/>
              </w:rPr>
              <w:t xml:space="preserve"> and other limiting factors.</w:t>
            </w:r>
          </w:p>
        </w:tc>
      </w:tr>
    </w:tbl>
    <w:p w:rsidR="0065464F" w:rsidRPr="002E16FB" w:rsidRDefault="0065464F" w:rsidP="0065464F">
      <w:pPr>
        <w:tabs>
          <w:tab w:val="left" w:pos="4784"/>
        </w:tabs>
        <w:rPr>
          <w:rFonts w:ascii="Times New Roman" w:hAnsi="Times New Roman" w:cs="Times New Roman"/>
          <w:b/>
        </w:rPr>
      </w:pPr>
    </w:p>
    <w:p w:rsidR="00DA52BC" w:rsidRPr="002E16FB" w:rsidRDefault="00DA52BC" w:rsidP="00DA52BC">
      <w:pPr>
        <w:rPr>
          <w:rFonts w:ascii="Times New Roman" w:hAnsi="Times New Roman" w:cs="Times New Roman"/>
          <w:b/>
        </w:rPr>
      </w:pPr>
      <w:r w:rsidRPr="002E16FB">
        <w:rPr>
          <w:rFonts w:ascii="Times New Roman" w:hAnsi="Times New Roman" w:cs="Times New Roman"/>
          <w:b/>
        </w:rPr>
        <w:t>Expectations</w:t>
      </w:r>
    </w:p>
    <w:p w:rsidR="00DA52BC" w:rsidRPr="002E16FB" w:rsidRDefault="00DA52BC" w:rsidP="00DA52BC">
      <w:pPr>
        <w:numPr>
          <w:ilvl w:val="0"/>
          <w:numId w:val="2"/>
        </w:numPr>
        <w:rPr>
          <w:rFonts w:ascii="Times New Roman" w:hAnsi="Times New Roman" w:cs="Times New Roman"/>
        </w:rPr>
      </w:pPr>
      <w:r w:rsidRPr="002E16FB">
        <w:rPr>
          <w:rFonts w:ascii="Times New Roman" w:hAnsi="Times New Roman" w:cs="Times New Roman"/>
        </w:rPr>
        <w:t>Prepare all assignments thoroughly and punctually;</w:t>
      </w:r>
    </w:p>
    <w:p w:rsidR="00DA52BC" w:rsidRPr="002E16FB" w:rsidRDefault="00DA52BC" w:rsidP="00DA52BC">
      <w:pPr>
        <w:numPr>
          <w:ilvl w:val="0"/>
          <w:numId w:val="2"/>
        </w:numPr>
        <w:rPr>
          <w:rFonts w:ascii="Times New Roman" w:hAnsi="Times New Roman" w:cs="Times New Roman"/>
        </w:rPr>
      </w:pPr>
      <w:r w:rsidRPr="002E16FB">
        <w:rPr>
          <w:rFonts w:ascii="Times New Roman" w:hAnsi="Times New Roman" w:cs="Times New Roman"/>
        </w:rPr>
        <w:t>Participate regularly in class discussions and activities;</w:t>
      </w:r>
    </w:p>
    <w:p w:rsidR="00DA52BC" w:rsidRPr="002E16FB" w:rsidRDefault="00DA52BC" w:rsidP="00DA52BC">
      <w:pPr>
        <w:numPr>
          <w:ilvl w:val="0"/>
          <w:numId w:val="2"/>
        </w:numPr>
        <w:rPr>
          <w:rFonts w:ascii="Times New Roman" w:hAnsi="Times New Roman" w:cs="Times New Roman"/>
        </w:rPr>
      </w:pPr>
      <w:r w:rsidRPr="002E16FB">
        <w:rPr>
          <w:rFonts w:ascii="Times New Roman" w:hAnsi="Times New Roman" w:cs="Times New Roman"/>
        </w:rPr>
        <w:t>Actively monitor X2, Turnitin.com, and the class website.</w:t>
      </w:r>
    </w:p>
    <w:p w:rsidR="00DA52BC" w:rsidRPr="002E16FB" w:rsidRDefault="00DA52BC" w:rsidP="00DA52BC">
      <w:pPr>
        <w:rPr>
          <w:rFonts w:ascii="Times New Roman" w:hAnsi="Times New Roman" w:cs="Times New Roman"/>
          <w:b/>
          <w:noProof/>
          <w:u w:val="single"/>
        </w:rPr>
      </w:pPr>
      <w:r w:rsidRPr="002E16FB">
        <w:rPr>
          <w:rFonts w:ascii="Times New Roman" w:hAnsi="Times New Roman" w:cs="Times New Roman"/>
          <w:noProof/>
        </w:rPr>
        <w:tab/>
      </w:r>
    </w:p>
    <w:p w:rsidR="00DA52BC" w:rsidRPr="002E16FB" w:rsidRDefault="00DA52BC" w:rsidP="00DA52BC">
      <w:pPr>
        <w:ind w:left="360" w:hanging="360"/>
        <w:rPr>
          <w:rFonts w:ascii="Times New Roman" w:hAnsi="Times New Roman" w:cs="Times New Roman"/>
          <w:noProof/>
        </w:rPr>
      </w:pPr>
      <w:r w:rsidRPr="002E16FB">
        <w:rPr>
          <w:rFonts w:ascii="Times New Roman" w:hAnsi="Times New Roman" w:cs="Times New Roman"/>
          <w:b/>
          <w:noProof/>
        </w:rPr>
        <w:t>Grading:</w:t>
      </w:r>
      <w:r w:rsidRPr="002E16FB">
        <w:rPr>
          <w:rFonts w:ascii="Times New Roman" w:hAnsi="Times New Roman" w:cs="Times New Roman"/>
          <w:noProof/>
        </w:rPr>
        <w:t xml:space="preserve"> All assignments are graded on a percentage system.  At the end of each term, these grades are then averaged—the me</w:t>
      </w:r>
      <w:r w:rsidR="0090244A">
        <w:rPr>
          <w:rFonts w:ascii="Times New Roman" w:hAnsi="Times New Roman" w:cs="Times New Roman"/>
          <w:noProof/>
        </w:rPr>
        <w:t>an yielded refelects a student’s</w:t>
      </w:r>
      <w:r w:rsidRPr="002E16FB">
        <w:rPr>
          <w:rFonts w:ascii="Times New Roman" w:hAnsi="Times New Roman" w:cs="Times New Roman"/>
          <w:noProof/>
        </w:rPr>
        <w:t xml:space="preserve"> overall grade. </w:t>
      </w:r>
    </w:p>
    <w:p w:rsidR="00DA52BC" w:rsidRPr="002E16FB" w:rsidRDefault="00DA52BC" w:rsidP="00DA52BC">
      <w:pPr>
        <w:rPr>
          <w:rFonts w:ascii="Times New Roman" w:hAnsi="Times New Roman" w:cs="Times New Roman"/>
          <w:noProof/>
        </w:rPr>
      </w:pPr>
      <w:r w:rsidRPr="002E16FB">
        <w:rPr>
          <w:rFonts w:ascii="Times New Roman" w:hAnsi="Times New Roman" w:cs="Times New Roman"/>
          <w:noProof/>
        </w:rPr>
        <w:tab/>
      </w:r>
      <w:r w:rsidRPr="002E16FB">
        <w:rPr>
          <w:rFonts w:ascii="Times New Roman" w:hAnsi="Times New Roman" w:cs="Times New Roman"/>
          <w:noProof/>
        </w:rPr>
        <w:tab/>
        <w:t>Writing Assignments, Projects, Tests</w:t>
      </w:r>
      <w:r w:rsidRPr="002E16FB">
        <w:rPr>
          <w:rFonts w:ascii="Times New Roman" w:hAnsi="Times New Roman" w:cs="Times New Roman"/>
          <w:noProof/>
        </w:rPr>
        <w:tab/>
      </w:r>
      <w:r w:rsidR="002E16FB">
        <w:rPr>
          <w:rFonts w:ascii="Times New Roman" w:hAnsi="Times New Roman" w:cs="Times New Roman"/>
          <w:noProof/>
        </w:rPr>
        <w:tab/>
      </w:r>
      <w:r w:rsidRPr="002E16FB">
        <w:rPr>
          <w:rFonts w:ascii="Times New Roman" w:hAnsi="Times New Roman" w:cs="Times New Roman"/>
          <w:noProof/>
        </w:rPr>
        <w:t>40%</w:t>
      </w:r>
    </w:p>
    <w:p w:rsidR="00DA52BC" w:rsidRPr="002E16FB" w:rsidRDefault="00DA52BC" w:rsidP="00DA52BC">
      <w:pPr>
        <w:rPr>
          <w:rFonts w:ascii="Times New Roman" w:hAnsi="Times New Roman" w:cs="Times New Roman"/>
          <w:noProof/>
        </w:rPr>
      </w:pPr>
      <w:r w:rsidRPr="002E16FB">
        <w:rPr>
          <w:rFonts w:ascii="Times New Roman" w:hAnsi="Times New Roman" w:cs="Times New Roman"/>
          <w:noProof/>
        </w:rPr>
        <w:tab/>
      </w:r>
      <w:r w:rsidRPr="002E16FB">
        <w:rPr>
          <w:rFonts w:ascii="Times New Roman" w:hAnsi="Times New Roman" w:cs="Times New Roman"/>
          <w:noProof/>
        </w:rPr>
        <w:tab/>
        <w:t xml:space="preserve">Quizzes </w:t>
      </w:r>
      <w:r w:rsidRPr="002E16FB">
        <w:rPr>
          <w:rFonts w:ascii="Times New Roman" w:hAnsi="Times New Roman" w:cs="Times New Roman"/>
          <w:noProof/>
        </w:rPr>
        <w:tab/>
      </w:r>
      <w:r w:rsidRPr="002E16FB">
        <w:rPr>
          <w:rFonts w:ascii="Times New Roman" w:hAnsi="Times New Roman" w:cs="Times New Roman"/>
          <w:noProof/>
        </w:rPr>
        <w:tab/>
      </w:r>
      <w:r w:rsidRPr="002E16FB">
        <w:rPr>
          <w:rFonts w:ascii="Times New Roman" w:hAnsi="Times New Roman" w:cs="Times New Roman"/>
          <w:noProof/>
        </w:rPr>
        <w:tab/>
      </w:r>
      <w:r w:rsidRPr="002E16FB">
        <w:rPr>
          <w:rFonts w:ascii="Times New Roman" w:hAnsi="Times New Roman" w:cs="Times New Roman"/>
          <w:noProof/>
        </w:rPr>
        <w:tab/>
      </w:r>
      <w:r w:rsidRPr="002E16FB">
        <w:rPr>
          <w:rFonts w:ascii="Times New Roman" w:hAnsi="Times New Roman" w:cs="Times New Roman"/>
          <w:noProof/>
        </w:rPr>
        <w:tab/>
      </w:r>
      <w:r w:rsidR="0073400D">
        <w:rPr>
          <w:rFonts w:ascii="Times New Roman" w:hAnsi="Times New Roman" w:cs="Times New Roman"/>
          <w:noProof/>
        </w:rPr>
        <w:t>30</w:t>
      </w:r>
      <w:r w:rsidRPr="002E16FB">
        <w:rPr>
          <w:rFonts w:ascii="Times New Roman" w:hAnsi="Times New Roman" w:cs="Times New Roman"/>
          <w:noProof/>
        </w:rPr>
        <w:t>%</w:t>
      </w:r>
    </w:p>
    <w:p w:rsidR="00DA52BC" w:rsidRPr="002E16FB" w:rsidRDefault="00DA52BC" w:rsidP="00DA52BC">
      <w:pPr>
        <w:rPr>
          <w:rFonts w:ascii="Times New Roman" w:hAnsi="Times New Roman" w:cs="Times New Roman"/>
          <w:noProof/>
        </w:rPr>
      </w:pPr>
      <w:r w:rsidRPr="002E16FB">
        <w:rPr>
          <w:rFonts w:ascii="Times New Roman" w:hAnsi="Times New Roman" w:cs="Times New Roman"/>
          <w:noProof/>
        </w:rPr>
        <w:tab/>
      </w:r>
      <w:r w:rsidRPr="002E16FB">
        <w:rPr>
          <w:rFonts w:ascii="Times New Roman" w:hAnsi="Times New Roman" w:cs="Times New Roman"/>
          <w:noProof/>
        </w:rPr>
        <w:tab/>
        <w:t>Homework &amp; Participation</w:t>
      </w:r>
      <w:r w:rsidRPr="002E16FB">
        <w:rPr>
          <w:rFonts w:ascii="Times New Roman" w:hAnsi="Times New Roman" w:cs="Times New Roman"/>
          <w:noProof/>
        </w:rPr>
        <w:tab/>
      </w:r>
      <w:r w:rsidRPr="002E16FB">
        <w:rPr>
          <w:rFonts w:ascii="Times New Roman" w:hAnsi="Times New Roman" w:cs="Times New Roman"/>
          <w:noProof/>
        </w:rPr>
        <w:tab/>
      </w:r>
      <w:r w:rsidR="002E16FB">
        <w:rPr>
          <w:rFonts w:ascii="Times New Roman" w:hAnsi="Times New Roman" w:cs="Times New Roman"/>
          <w:noProof/>
        </w:rPr>
        <w:tab/>
      </w:r>
      <w:r w:rsidR="0073400D">
        <w:rPr>
          <w:rFonts w:ascii="Times New Roman" w:hAnsi="Times New Roman" w:cs="Times New Roman"/>
          <w:noProof/>
        </w:rPr>
        <w:t>30</w:t>
      </w:r>
      <w:r w:rsidRPr="002E16FB">
        <w:rPr>
          <w:rFonts w:ascii="Times New Roman" w:hAnsi="Times New Roman" w:cs="Times New Roman"/>
          <w:noProof/>
        </w:rPr>
        <w:t>%</w:t>
      </w:r>
    </w:p>
    <w:p w:rsidR="0065464F" w:rsidRPr="002E16FB" w:rsidRDefault="0065464F" w:rsidP="0065464F">
      <w:pPr>
        <w:tabs>
          <w:tab w:val="left" w:pos="4784"/>
        </w:tabs>
        <w:ind w:left="1080"/>
        <w:rPr>
          <w:rFonts w:ascii="Times New Roman" w:hAnsi="Times New Roman" w:cs="Times New Roman"/>
        </w:rPr>
      </w:pPr>
    </w:p>
    <w:p w:rsidR="0065464F" w:rsidRPr="002E16FB" w:rsidRDefault="0065464F" w:rsidP="0065464F">
      <w:pPr>
        <w:tabs>
          <w:tab w:val="left" w:pos="4784"/>
        </w:tabs>
        <w:rPr>
          <w:rFonts w:ascii="Times New Roman" w:hAnsi="Times New Roman" w:cs="Times New Roman"/>
          <w:b/>
        </w:rPr>
      </w:pPr>
    </w:p>
    <w:p w:rsidR="002E16FB" w:rsidRPr="002E16FB" w:rsidRDefault="002E16FB" w:rsidP="002E16FB">
      <w:pPr>
        <w:rPr>
          <w:rFonts w:ascii="Times New Roman" w:hAnsi="Times New Roman" w:cs="Times New Roman"/>
        </w:rPr>
      </w:pPr>
      <w:r w:rsidRPr="002E16FB">
        <w:rPr>
          <w:rFonts w:ascii="Times New Roman" w:hAnsi="Times New Roman" w:cs="Times New Roman"/>
          <w:b/>
          <w:u w:val="single"/>
        </w:rPr>
        <w:t>Assignments</w:t>
      </w:r>
      <w:r w:rsidRPr="002E16FB">
        <w:rPr>
          <w:rFonts w:ascii="Times New Roman" w:hAnsi="Times New Roman" w:cs="Times New Roman"/>
        </w:rPr>
        <w:t xml:space="preserve">: </w:t>
      </w:r>
    </w:p>
    <w:p w:rsidR="002E16FB" w:rsidRPr="002E16FB" w:rsidRDefault="002E16FB" w:rsidP="002E16FB">
      <w:pPr>
        <w:numPr>
          <w:ilvl w:val="0"/>
          <w:numId w:val="3"/>
        </w:numPr>
        <w:rPr>
          <w:rFonts w:ascii="Times New Roman" w:hAnsi="Times New Roman" w:cs="Times New Roman"/>
        </w:rPr>
      </w:pPr>
      <w:r w:rsidRPr="002E16FB">
        <w:rPr>
          <w:rFonts w:ascii="Times New Roman" w:hAnsi="Times New Roman" w:cs="Times New Roman"/>
        </w:rPr>
        <w:t xml:space="preserve">All assignments are due in class on the scheduled date.  Any work submitted after class is considered late.  Any homework or class work turned in late will receive ½ </w:t>
      </w:r>
      <w:proofErr w:type="gramStart"/>
      <w:r w:rsidRPr="002E16FB">
        <w:rPr>
          <w:rFonts w:ascii="Times New Roman" w:hAnsi="Times New Roman" w:cs="Times New Roman"/>
        </w:rPr>
        <w:t>credit</w:t>
      </w:r>
      <w:proofErr w:type="gramEnd"/>
      <w:r w:rsidRPr="002E16FB">
        <w:rPr>
          <w:rFonts w:ascii="Times New Roman" w:hAnsi="Times New Roman" w:cs="Times New Roman"/>
        </w:rPr>
        <w:t xml:space="preserve"> out of the total point value. </w:t>
      </w:r>
    </w:p>
    <w:p w:rsidR="002E16FB" w:rsidRPr="002E16FB" w:rsidRDefault="002E16FB" w:rsidP="002E16FB">
      <w:pPr>
        <w:numPr>
          <w:ilvl w:val="0"/>
          <w:numId w:val="3"/>
        </w:numPr>
        <w:rPr>
          <w:rFonts w:ascii="Times New Roman" w:hAnsi="Times New Roman" w:cs="Times New Roman"/>
        </w:rPr>
      </w:pPr>
      <w:r w:rsidRPr="002E16FB">
        <w:rPr>
          <w:rFonts w:ascii="Times New Roman" w:hAnsi="Times New Roman" w:cs="Times New Roman"/>
        </w:rPr>
        <w:t xml:space="preserve">Late writing assignments will be marked off 5 points per day.  </w:t>
      </w:r>
    </w:p>
    <w:p w:rsidR="002E16FB" w:rsidRPr="002E16FB" w:rsidRDefault="002E16FB" w:rsidP="002E16FB">
      <w:pPr>
        <w:numPr>
          <w:ilvl w:val="0"/>
          <w:numId w:val="3"/>
        </w:numPr>
        <w:rPr>
          <w:rFonts w:ascii="Times New Roman" w:hAnsi="Times New Roman" w:cs="Times New Roman"/>
        </w:rPr>
      </w:pPr>
      <w:r w:rsidRPr="002E16FB">
        <w:rPr>
          <w:rFonts w:ascii="Times New Roman" w:hAnsi="Times New Roman" w:cs="Times New Roman"/>
        </w:rPr>
        <w:t>Essays not turned in to TURNITIN.com will not be accepted and will be considered late (5 point penalty per day).</w:t>
      </w:r>
    </w:p>
    <w:p w:rsidR="002E16FB" w:rsidRPr="002E16FB" w:rsidRDefault="002E16FB" w:rsidP="002E16FB">
      <w:pPr>
        <w:rPr>
          <w:rFonts w:ascii="Times New Roman" w:hAnsi="Times New Roman" w:cs="Times New Roman"/>
          <w:b/>
          <w:u w:val="single"/>
        </w:rPr>
      </w:pPr>
    </w:p>
    <w:p w:rsidR="002E16FB" w:rsidRPr="002E16FB" w:rsidRDefault="002E16FB" w:rsidP="002E16FB">
      <w:pPr>
        <w:rPr>
          <w:rFonts w:ascii="Times New Roman" w:hAnsi="Times New Roman" w:cs="Times New Roman"/>
          <w:b/>
          <w:u w:val="single"/>
        </w:rPr>
      </w:pPr>
      <w:r w:rsidRPr="002E16FB">
        <w:rPr>
          <w:rFonts w:ascii="Times New Roman" w:hAnsi="Times New Roman" w:cs="Times New Roman"/>
          <w:b/>
          <w:u w:val="single"/>
        </w:rPr>
        <w:t>Absences &amp; Missing Work</w:t>
      </w:r>
    </w:p>
    <w:p w:rsidR="002E16FB" w:rsidRPr="002E16FB" w:rsidRDefault="002E16FB" w:rsidP="002E16FB">
      <w:pPr>
        <w:numPr>
          <w:ilvl w:val="0"/>
          <w:numId w:val="3"/>
        </w:numPr>
        <w:rPr>
          <w:rFonts w:ascii="Times New Roman" w:hAnsi="Times New Roman" w:cs="Times New Roman"/>
        </w:rPr>
      </w:pPr>
      <w:r w:rsidRPr="002E16FB">
        <w:rPr>
          <w:rFonts w:ascii="Times New Roman" w:hAnsi="Times New Roman" w:cs="Times New Roman"/>
        </w:rPr>
        <w:t xml:space="preserve">As stated in the student handbook, one day for each day of excused absence will be allowed for make-up.  </w:t>
      </w:r>
    </w:p>
    <w:p w:rsidR="002E16FB" w:rsidRPr="002E16FB" w:rsidRDefault="002E16FB" w:rsidP="002E16FB">
      <w:pPr>
        <w:numPr>
          <w:ilvl w:val="0"/>
          <w:numId w:val="3"/>
        </w:numPr>
        <w:rPr>
          <w:rFonts w:ascii="Times New Roman" w:hAnsi="Times New Roman" w:cs="Times New Roman"/>
        </w:rPr>
      </w:pPr>
      <w:r w:rsidRPr="002E16FB">
        <w:rPr>
          <w:rFonts w:ascii="Times New Roman" w:hAnsi="Times New Roman" w:cs="Times New Roman"/>
          <w:b/>
          <w:u w:val="single"/>
        </w:rPr>
        <w:lastRenderedPageBreak/>
        <w:t>The student is responsible</w:t>
      </w:r>
      <w:r w:rsidRPr="002E16FB">
        <w:rPr>
          <w:rFonts w:ascii="Times New Roman" w:hAnsi="Times New Roman" w:cs="Times New Roman"/>
        </w:rPr>
        <w:t xml:space="preserve"> for making up the work which was assigned or completed during his or her absence, making arrangements to take any quizzes or tests that were missed, and consulting with his/her syllabus, Edmodo.com, and me to determine the work that must be made up.</w:t>
      </w:r>
    </w:p>
    <w:p w:rsidR="002E16FB" w:rsidRPr="002E16FB" w:rsidRDefault="002E16FB" w:rsidP="002E16FB">
      <w:pPr>
        <w:numPr>
          <w:ilvl w:val="0"/>
          <w:numId w:val="3"/>
        </w:numPr>
        <w:rPr>
          <w:rFonts w:ascii="Times New Roman" w:hAnsi="Times New Roman" w:cs="Times New Roman"/>
        </w:rPr>
      </w:pPr>
      <w:r w:rsidRPr="002E16FB">
        <w:rPr>
          <w:rFonts w:ascii="Times New Roman" w:hAnsi="Times New Roman" w:cs="Times New Roman"/>
        </w:rPr>
        <w:t xml:space="preserve">Missing assignments will be entered as a zero on X2 until made up.  </w:t>
      </w:r>
    </w:p>
    <w:p w:rsidR="002E16FB" w:rsidRPr="002E16FB" w:rsidRDefault="002E16FB" w:rsidP="002E16FB">
      <w:pPr>
        <w:rPr>
          <w:rFonts w:ascii="Times New Roman" w:hAnsi="Times New Roman" w:cs="Times New Roman"/>
        </w:rPr>
      </w:pPr>
    </w:p>
    <w:p w:rsidR="002E16FB" w:rsidRPr="002E16FB" w:rsidRDefault="002E16FB" w:rsidP="002E16FB">
      <w:pPr>
        <w:rPr>
          <w:rFonts w:ascii="Times New Roman" w:hAnsi="Times New Roman" w:cs="Times New Roman"/>
          <w:b/>
          <w:u w:val="single"/>
        </w:rPr>
      </w:pPr>
      <w:r w:rsidRPr="002E16FB">
        <w:rPr>
          <w:rFonts w:ascii="Times New Roman" w:hAnsi="Times New Roman" w:cs="Times New Roman"/>
          <w:b/>
          <w:u w:val="single"/>
        </w:rPr>
        <w:t>Re-Writes</w:t>
      </w:r>
    </w:p>
    <w:p w:rsidR="002E16FB" w:rsidRPr="002E16FB" w:rsidRDefault="002E16FB" w:rsidP="002E16FB">
      <w:pPr>
        <w:rPr>
          <w:rFonts w:ascii="Times New Roman" w:hAnsi="Times New Roman" w:cs="Times New Roman"/>
        </w:rPr>
      </w:pPr>
      <w:r w:rsidRPr="002E16FB">
        <w:rPr>
          <w:rFonts w:ascii="Times New Roman" w:hAnsi="Times New Roman" w:cs="Times New Roman"/>
        </w:rPr>
        <w:t xml:space="preserve">Since writing is a vital component of the HHS English Department, re-writes are </w:t>
      </w:r>
      <w:r w:rsidRPr="002E16FB">
        <w:rPr>
          <w:rFonts w:ascii="Times New Roman" w:hAnsi="Times New Roman" w:cs="Times New Roman"/>
          <w:b/>
          <w:u w:val="single"/>
        </w:rPr>
        <w:t>welcomed and encouraged</w:t>
      </w:r>
      <w:r w:rsidRPr="002E16FB">
        <w:rPr>
          <w:rFonts w:ascii="Times New Roman" w:hAnsi="Times New Roman" w:cs="Times New Roman"/>
        </w:rPr>
        <w:t xml:space="preserve"> in this class. Students may rewrite </w:t>
      </w:r>
      <w:r w:rsidRPr="002E16FB">
        <w:rPr>
          <w:rFonts w:ascii="Times New Roman" w:hAnsi="Times New Roman" w:cs="Times New Roman"/>
          <w:b/>
          <w:u w:val="single"/>
        </w:rPr>
        <w:t>one</w:t>
      </w:r>
      <w:r w:rsidRPr="002E16FB">
        <w:rPr>
          <w:rFonts w:ascii="Times New Roman" w:hAnsi="Times New Roman" w:cs="Times New Roman"/>
        </w:rPr>
        <w:t xml:space="preserve"> major writing assignment per term.  Assignments that are re-written should demonstrate </w:t>
      </w:r>
      <w:r w:rsidRPr="002E16FB">
        <w:rPr>
          <w:rFonts w:ascii="Times New Roman" w:hAnsi="Times New Roman" w:cs="Times New Roman"/>
          <w:b/>
        </w:rPr>
        <w:t>significant</w:t>
      </w:r>
      <w:r w:rsidRPr="002E16FB">
        <w:rPr>
          <w:rFonts w:ascii="Times New Roman" w:hAnsi="Times New Roman" w:cs="Times New Roman"/>
        </w:rPr>
        <w:t xml:space="preserve"> improvement, and students are </w:t>
      </w:r>
      <w:r w:rsidRPr="002E16FB">
        <w:rPr>
          <w:rFonts w:ascii="Times New Roman" w:hAnsi="Times New Roman" w:cs="Times New Roman"/>
          <w:b/>
          <w:u w:val="single"/>
        </w:rPr>
        <w:t>required</w:t>
      </w:r>
      <w:r w:rsidRPr="002E16FB">
        <w:rPr>
          <w:rFonts w:ascii="Times New Roman" w:hAnsi="Times New Roman" w:cs="Times New Roman"/>
        </w:rPr>
        <w:t xml:space="preserve"> to meet with me before undertaking a re-write.  </w:t>
      </w:r>
      <w:r w:rsidRPr="002E16FB">
        <w:rPr>
          <w:rFonts w:ascii="Times New Roman" w:hAnsi="Times New Roman" w:cs="Times New Roman"/>
          <w:b/>
          <w:u w:val="single"/>
        </w:rPr>
        <w:t xml:space="preserve">Students are allotted two weeks to rewrite an essay after receiving my initial feedback. The original grade will be replaced by the re-write grade. </w:t>
      </w:r>
      <w:r w:rsidRPr="002E16FB">
        <w:rPr>
          <w:rFonts w:ascii="Times New Roman" w:hAnsi="Times New Roman" w:cs="Times New Roman"/>
        </w:rPr>
        <w:t xml:space="preserve">Students should be allowed to make mistakes, but must rectify those mistakes in a timely manner. </w:t>
      </w:r>
    </w:p>
    <w:p w:rsidR="002E16FB" w:rsidRPr="002E16FB" w:rsidRDefault="002E16FB" w:rsidP="002E16FB">
      <w:pPr>
        <w:rPr>
          <w:rFonts w:ascii="Times New Roman" w:hAnsi="Times New Roman" w:cs="Times New Roman"/>
          <w:b/>
          <w:u w:val="single"/>
        </w:rPr>
      </w:pPr>
    </w:p>
    <w:p w:rsidR="002E16FB" w:rsidRPr="002E16FB" w:rsidRDefault="002E16FB" w:rsidP="002E16FB">
      <w:pPr>
        <w:pStyle w:val="Heading1"/>
        <w:rPr>
          <w:bCs w:val="0"/>
          <w:sz w:val="24"/>
          <w:szCs w:val="24"/>
        </w:rPr>
      </w:pPr>
      <w:r w:rsidRPr="002E16FB">
        <w:rPr>
          <w:bCs w:val="0"/>
          <w:sz w:val="24"/>
          <w:szCs w:val="24"/>
        </w:rPr>
        <w:t>Cheating &amp; Plagiarism</w:t>
      </w:r>
    </w:p>
    <w:p w:rsidR="002E16FB" w:rsidRPr="002E16FB" w:rsidRDefault="002E16FB" w:rsidP="002E16FB">
      <w:pPr>
        <w:rPr>
          <w:rFonts w:ascii="Times New Roman" w:hAnsi="Times New Roman" w:cs="Times New Roman"/>
        </w:rPr>
      </w:pPr>
      <w:r w:rsidRPr="002E16FB">
        <w:rPr>
          <w:rFonts w:ascii="Times New Roman" w:hAnsi="Times New Roman" w:cs="Times New Roman"/>
        </w:rPr>
        <w:t xml:space="preserve">As the Student Handbook states, cheating consists of any work a student submits for evaluation that is not done by him/her. Plagiarism consists of the unauthorized use or close imitation of the language and thoughts of another author and the representation of them as one’s own. Any student(s) cheating or plagiarizing work will receive a zero for that assignment and further disciplinary action may be taken, including contacting parents and school administrators. If a student is caught copying another student’s work, both students will be subject to disciplinary action. </w:t>
      </w:r>
    </w:p>
    <w:p w:rsidR="002E16FB" w:rsidRPr="002E16FB" w:rsidRDefault="002E16FB" w:rsidP="002E16FB">
      <w:pPr>
        <w:rPr>
          <w:rFonts w:ascii="Times New Roman" w:hAnsi="Times New Roman" w:cs="Times New Roman"/>
          <w:b/>
          <w:u w:val="single"/>
        </w:rPr>
      </w:pPr>
    </w:p>
    <w:p w:rsidR="002E16FB" w:rsidRPr="00416D29" w:rsidRDefault="002E16FB" w:rsidP="002E16FB">
      <w:pPr>
        <w:tabs>
          <w:tab w:val="left" w:pos="3264"/>
        </w:tabs>
        <w:rPr>
          <w:sz w:val="20"/>
          <w:szCs w:val="20"/>
        </w:rPr>
      </w:pPr>
      <w:r w:rsidRPr="002E16FB">
        <w:rPr>
          <w:rFonts w:ascii="Times New Roman" w:hAnsi="Times New Roman" w:cs="Times New Roman"/>
          <w:b/>
          <w:u w:val="single"/>
        </w:rPr>
        <w:t>Extra Help</w:t>
      </w:r>
      <w:r w:rsidRPr="002E16FB">
        <w:rPr>
          <w:rFonts w:ascii="Times New Roman" w:hAnsi="Times New Roman" w:cs="Times New Roman"/>
        </w:rPr>
        <w:t xml:space="preserve">    </w:t>
      </w:r>
      <w:r>
        <w:rPr>
          <w:sz w:val="20"/>
          <w:szCs w:val="20"/>
        </w:rPr>
        <w:tab/>
      </w:r>
    </w:p>
    <w:p w:rsidR="002E16FB" w:rsidRPr="002E16FB" w:rsidRDefault="002E16FB" w:rsidP="002E16FB">
      <w:pPr>
        <w:rPr>
          <w:rFonts w:ascii="Times New Roman" w:hAnsi="Times New Roman" w:cs="Times New Roman"/>
        </w:rPr>
      </w:pPr>
      <w:r w:rsidRPr="002E16FB">
        <w:rPr>
          <w:rFonts w:ascii="Times New Roman" w:hAnsi="Times New Roman" w:cs="Times New Roman"/>
        </w:rPr>
        <w:t xml:space="preserve">Since I coach four sports, I arrive to school every day at 7 AM for extra help.  I am available for brief meetings both during the school day and after school.  If you need me, find me; seeking extra help is a key factor in student success. You may also e-mail me at </w:t>
      </w:r>
      <w:hyperlink r:id="rId6" w:history="1">
        <w:r w:rsidRPr="002E16FB">
          <w:rPr>
            <w:rStyle w:val="Hyperlink"/>
            <w:rFonts w:ascii="Times New Roman" w:hAnsi="Times New Roman" w:cs="Times New Roman"/>
          </w:rPr>
          <w:t>ghaflin@hinghamschools.org</w:t>
        </w:r>
      </w:hyperlink>
      <w:r w:rsidRPr="002E16FB">
        <w:rPr>
          <w:rFonts w:ascii="Times New Roman" w:hAnsi="Times New Roman" w:cs="Times New Roman"/>
        </w:rPr>
        <w:t xml:space="preserve"> ; I check my e-mail frequently throughout the day.  I will respond to you as soon as I am able.</w:t>
      </w:r>
    </w:p>
    <w:p w:rsidR="0065464F" w:rsidRPr="001E5F6E" w:rsidRDefault="0065464F" w:rsidP="0065464F">
      <w:pPr>
        <w:tabs>
          <w:tab w:val="left" w:pos="4784"/>
        </w:tabs>
        <w:rPr>
          <w:rFonts w:ascii="Times New Roman" w:hAnsi="Times New Roman"/>
        </w:rPr>
      </w:pPr>
    </w:p>
    <w:p w:rsidR="0065464F" w:rsidRPr="001E5F6E" w:rsidRDefault="0065464F" w:rsidP="0065464F">
      <w:pPr>
        <w:pStyle w:val="ListParagraph"/>
        <w:tabs>
          <w:tab w:val="left" w:pos="4784"/>
        </w:tabs>
        <w:rPr>
          <w:rFonts w:ascii="Times New Roman" w:hAnsi="Times New Roman"/>
        </w:rPr>
      </w:pPr>
    </w:p>
    <w:p w:rsidR="0090244A" w:rsidRPr="0031390C" w:rsidRDefault="0090244A" w:rsidP="0090244A">
      <w:pPr>
        <w:pStyle w:val="BodyText3"/>
        <w:pBdr>
          <w:top w:val="single" w:sz="4" w:space="1" w:color="auto"/>
          <w:left w:val="single" w:sz="4" w:space="4" w:color="auto"/>
          <w:bottom w:val="single" w:sz="4" w:space="1" w:color="auto"/>
          <w:right w:val="single" w:sz="4" w:space="4" w:color="auto"/>
        </w:pBdr>
        <w:rPr>
          <w:b/>
          <w:u w:val="single"/>
        </w:rPr>
      </w:pPr>
      <w:r w:rsidRPr="0031390C">
        <w:rPr>
          <w:b/>
          <w:u w:val="single"/>
        </w:rPr>
        <w:t>Turnitin.com</w:t>
      </w:r>
    </w:p>
    <w:p w:rsidR="0090244A" w:rsidRPr="0031390C" w:rsidRDefault="0090244A" w:rsidP="0090244A">
      <w:pPr>
        <w:pStyle w:val="BodyText3"/>
        <w:pBdr>
          <w:top w:val="single" w:sz="4" w:space="1" w:color="auto"/>
          <w:left w:val="single" w:sz="4" w:space="4" w:color="auto"/>
          <w:bottom w:val="single" w:sz="4" w:space="1" w:color="auto"/>
          <w:right w:val="single" w:sz="4" w:space="4" w:color="auto"/>
        </w:pBdr>
      </w:pPr>
      <w:r w:rsidRPr="0031390C">
        <w:t xml:space="preserve">To enroll in our class on turnitin.com, go to </w:t>
      </w:r>
      <w:hyperlink r:id="rId7" w:history="1">
        <w:r w:rsidRPr="0031390C">
          <w:rPr>
            <w:rStyle w:val="Hyperlink"/>
          </w:rPr>
          <w:t>www.turnitin.com</w:t>
        </w:r>
      </w:hyperlink>
      <w:proofErr w:type="gramStart"/>
      <w:r w:rsidRPr="0031390C">
        <w:t>,</w:t>
      </w:r>
      <w:proofErr w:type="gramEnd"/>
      <w:r w:rsidRPr="0031390C">
        <w:t xml:space="preserve"> follow the instructions for joining a class. When you are prompted, type the following </w:t>
      </w:r>
      <w:r w:rsidRPr="0031390C">
        <w:rPr>
          <w:b/>
        </w:rPr>
        <w:t xml:space="preserve">enrollment code: </w:t>
      </w:r>
      <w:r>
        <w:rPr>
          <w:b/>
          <w:bCs/>
          <w:color w:val="000000"/>
        </w:rPr>
        <w:t>10594420</w:t>
      </w:r>
      <w:r w:rsidRPr="0031390C">
        <w:rPr>
          <w:b/>
        </w:rPr>
        <w:t>.</w:t>
      </w:r>
      <w:r w:rsidRPr="0031390C">
        <w:t xml:space="preserve"> Our class </w:t>
      </w:r>
      <w:r w:rsidRPr="0031390C">
        <w:rPr>
          <w:b/>
        </w:rPr>
        <w:t xml:space="preserve">password is </w:t>
      </w:r>
      <w:proofErr w:type="spellStart"/>
      <w:r>
        <w:rPr>
          <w:b/>
        </w:rPr>
        <w:t>HaflinA</w:t>
      </w:r>
      <w:proofErr w:type="spellEnd"/>
      <w:r w:rsidRPr="0031390C">
        <w:rPr>
          <w:i/>
        </w:rPr>
        <w:t>.</w:t>
      </w:r>
      <w:r w:rsidRPr="0031390C">
        <w:t xml:space="preserve"> This password is case-sensitive</w:t>
      </w:r>
      <w:r>
        <w:t>.</w:t>
      </w:r>
    </w:p>
    <w:p w:rsidR="0090244A" w:rsidRPr="0031390C" w:rsidRDefault="0090244A" w:rsidP="0090244A">
      <w:pPr>
        <w:pBdr>
          <w:top w:val="single" w:sz="4" w:space="1" w:color="auto"/>
          <w:left w:val="single" w:sz="4" w:space="4" w:color="auto"/>
          <w:bottom w:val="single" w:sz="4" w:space="1" w:color="auto"/>
          <w:right w:val="single" w:sz="4" w:space="4" w:color="auto"/>
        </w:pBdr>
        <w:rPr>
          <w:sz w:val="22"/>
          <w:szCs w:val="22"/>
        </w:rPr>
      </w:pPr>
    </w:p>
    <w:p w:rsidR="0090244A" w:rsidRPr="0031390C" w:rsidRDefault="0090244A" w:rsidP="0090244A">
      <w:pPr>
        <w:pStyle w:val="BodyText3"/>
        <w:pBdr>
          <w:top w:val="single" w:sz="4" w:space="1" w:color="auto"/>
          <w:left w:val="single" w:sz="4" w:space="4" w:color="auto"/>
          <w:bottom w:val="single" w:sz="4" w:space="1" w:color="auto"/>
          <w:right w:val="single" w:sz="4" w:space="4" w:color="auto"/>
        </w:pBdr>
        <w:rPr>
          <w:b/>
          <w:u w:val="single"/>
        </w:rPr>
      </w:pPr>
      <w:r w:rsidRPr="0031390C">
        <w:rPr>
          <w:b/>
          <w:u w:val="single"/>
        </w:rPr>
        <w:t>Class Website</w:t>
      </w:r>
    </w:p>
    <w:p w:rsidR="0090244A" w:rsidRPr="0031390C" w:rsidRDefault="0090244A" w:rsidP="0090244A">
      <w:pPr>
        <w:pStyle w:val="BodyText3"/>
        <w:pBdr>
          <w:top w:val="single" w:sz="4" w:space="1" w:color="auto"/>
          <w:left w:val="single" w:sz="4" w:space="4" w:color="auto"/>
          <w:bottom w:val="single" w:sz="4" w:space="1" w:color="auto"/>
          <w:right w:val="single" w:sz="4" w:space="4" w:color="auto"/>
        </w:pBdr>
      </w:pPr>
      <w:r w:rsidRPr="0031390C">
        <w:t xml:space="preserve">In this class, we will make us of Mr. </w:t>
      </w:r>
      <w:proofErr w:type="spellStart"/>
      <w:r w:rsidRPr="0031390C">
        <w:t>Haflin’s</w:t>
      </w:r>
      <w:proofErr w:type="spellEnd"/>
      <w:r w:rsidRPr="0031390C">
        <w:t xml:space="preserve"> website. On this site, you will be able to access your homework and essay assignments, as well as many of the important handouts received in class. Additionally, important articles relevant to our class discussions are frequently uploaded to this website.  The URL for Mr. </w:t>
      </w:r>
      <w:proofErr w:type="spellStart"/>
      <w:r w:rsidRPr="0031390C">
        <w:t>Haflin’s</w:t>
      </w:r>
      <w:proofErr w:type="spellEnd"/>
      <w:r w:rsidRPr="0031390C">
        <w:t xml:space="preserve"> website is as follows: </w:t>
      </w:r>
    </w:p>
    <w:p w:rsidR="0090244A" w:rsidRPr="0031390C" w:rsidRDefault="0090244A" w:rsidP="0090244A">
      <w:pPr>
        <w:pStyle w:val="BodyText3"/>
        <w:pBdr>
          <w:top w:val="single" w:sz="4" w:space="1" w:color="auto"/>
          <w:left w:val="single" w:sz="4" w:space="4" w:color="auto"/>
          <w:bottom w:val="single" w:sz="4" w:space="1" w:color="auto"/>
          <w:right w:val="single" w:sz="4" w:space="4" w:color="auto"/>
        </w:pBdr>
      </w:pPr>
    </w:p>
    <w:p w:rsidR="0090244A" w:rsidRPr="0031390C" w:rsidRDefault="0090244A" w:rsidP="0090244A">
      <w:pPr>
        <w:pStyle w:val="BodyText3"/>
        <w:pBdr>
          <w:top w:val="single" w:sz="4" w:space="1" w:color="auto"/>
          <w:left w:val="single" w:sz="4" w:space="4" w:color="auto"/>
          <w:bottom w:val="single" w:sz="4" w:space="1" w:color="auto"/>
          <w:right w:val="single" w:sz="4" w:space="4" w:color="auto"/>
        </w:pBdr>
        <w:jc w:val="center"/>
        <w:rPr>
          <w:b/>
        </w:rPr>
      </w:pPr>
      <w:hyperlink r:id="rId8" w:history="1">
        <w:r w:rsidRPr="0031390C">
          <w:rPr>
            <w:rStyle w:val="Hyperlink"/>
            <w:b/>
          </w:rPr>
          <w:t>www.glasshaffull.weebly.com</w:t>
        </w:r>
      </w:hyperlink>
      <w:bookmarkStart w:id="0" w:name="_GoBack"/>
      <w:bookmarkEnd w:id="0"/>
    </w:p>
    <w:p w:rsidR="0090244A" w:rsidRPr="0031390C" w:rsidRDefault="0090244A" w:rsidP="0090244A">
      <w:pPr>
        <w:pStyle w:val="BodyText3"/>
        <w:pBdr>
          <w:top w:val="single" w:sz="4" w:space="1" w:color="auto"/>
          <w:left w:val="single" w:sz="4" w:space="4" w:color="auto"/>
          <w:bottom w:val="single" w:sz="4" w:space="1" w:color="auto"/>
          <w:right w:val="single" w:sz="4" w:space="4" w:color="auto"/>
        </w:pBdr>
        <w:jc w:val="center"/>
      </w:pPr>
    </w:p>
    <w:p w:rsidR="0090244A" w:rsidRDefault="0090244A" w:rsidP="0090244A">
      <w:pPr>
        <w:pStyle w:val="BodyText3"/>
        <w:pBdr>
          <w:top w:val="single" w:sz="4" w:space="1" w:color="auto"/>
          <w:left w:val="single" w:sz="4" w:space="4" w:color="auto"/>
          <w:bottom w:val="single" w:sz="4" w:space="1" w:color="auto"/>
          <w:right w:val="single" w:sz="4" w:space="4" w:color="auto"/>
        </w:pBdr>
      </w:pPr>
      <w:r w:rsidRPr="0031390C">
        <w:t>Additionally, you may access the website by going to the Hingham High School Website, scrolling over the “teacher websites” tab, and clicking on “Mr. Haflin”.  I would also suggest adding the website to your “favorites</w:t>
      </w:r>
      <w:r>
        <w:t>”.</w:t>
      </w:r>
    </w:p>
    <w:p w:rsidR="0090244A" w:rsidRDefault="0090244A" w:rsidP="0090244A">
      <w:pPr>
        <w:pStyle w:val="BodyText3"/>
        <w:pBdr>
          <w:top w:val="single" w:sz="4" w:space="1" w:color="auto"/>
          <w:left w:val="single" w:sz="4" w:space="4" w:color="auto"/>
          <w:bottom w:val="single" w:sz="4" w:space="1" w:color="auto"/>
          <w:right w:val="single" w:sz="4" w:space="4" w:color="auto"/>
        </w:pBdr>
      </w:pPr>
    </w:p>
    <w:p w:rsidR="0090244A" w:rsidRDefault="0090244A" w:rsidP="0090244A">
      <w:pPr>
        <w:pStyle w:val="BodyText3"/>
        <w:pBdr>
          <w:top w:val="single" w:sz="4" w:space="1" w:color="auto"/>
          <w:left w:val="single" w:sz="4" w:space="4" w:color="auto"/>
          <w:bottom w:val="single" w:sz="4" w:space="1" w:color="auto"/>
          <w:right w:val="single" w:sz="4" w:space="4" w:color="auto"/>
        </w:pBdr>
      </w:pPr>
      <w:r>
        <w:rPr>
          <w:b/>
          <w:u w:val="single"/>
        </w:rPr>
        <w:t>Socrative</w:t>
      </w:r>
    </w:p>
    <w:p w:rsidR="0090244A" w:rsidRPr="00303C05" w:rsidRDefault="0090244A" w:rsidP="0090244A">
      <w:pPr>
        <w:pStyle w:val="BodyText3"/>
        <w:pBdr>
          <w:top w:val="single" w:sz="4" w:space="1" w:color="auto"/>
          <w:left w:val="single" w:sz="4" w:space="4" w:color="auto"/>
          <w:bottom w:val="single" w:sz="4" w:space="1" w:color="auto"/>
          <w:right w:val="single" w:sz="4" w:space="4" w:color="auto"/>
        </w:pBdr>
      </w:pPr>
      <w:r>
        <w:t xml:space="preserve">Throughout this class, we will use our cell phones in order to take quizzes.  Please download the </w:t>
      </w:r>
      <w:r>
        <w:rPr>
          <w:b/>
        </w:rPr>
        <w:t>Socrative Student</w:t>
      </w:r>
      <w:r>
        <w:t xml:space="preserve"> App from the app store.  It is free, and mandatory for this course.  If you do not own a smart phone, you will have access through a computer or friend’s cell phone.</w:t>
      </w:r>
    </w:p>
    <w:p w:rsidR="00852E46" w:rsidRPr="00F27C03" w:rsidRDefault="0090244A" w:rsidP="00F27C03">
      <w:pPr>
        <w:spacing w:line="360" w:lineRule="auto"/>
        <w:rPr>
          <w:i/>
        </w:rPr>
      </w:pPr>
    </w:p>
    <w:sectPr w:rsidR="00852E46" w:rsidRPr="00F27C03" w:rsidSect="0065464F">
      <w:pgSz w:w="12240" w:h="15840"/>
      <w:pgMar w:top="720" w:right="720" w:bottom="720" w:left="720" w:header="720" w:footer="720" w:gut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237"/>
    <w:multiLevelType w:val="hybridMultilevel"/>
    <w:tmpl w:val="EF681204"/>
    <w:lvl w:ilvl="0" w:tplc="A2D44606">
      <w:start w:val="1"/>
      <w:numFmt w:val="decimal"/>
      <w:lvlText w:val="%1."/>
      <w:lvlJc w:val="left"/>
      <w:pPr>
        <w:ind w:left="720" w:hanging="360"/>
      </w:pPr>
      <w:rPr>
        <w:rFonts w:ascii="Book Antiqua" w:eastAsiaTheme="minorHAnsi" w:hAnsi="Book Antiqua" w:cstheme="minorBidi"/>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D5552"/>
    <w:multiLevelType w:val="hybridMultilevel"/>
    <w:tmpl w:val="CA70E7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36C2CDD"/>
    <w:multiLevelType w:val="hybridMultilevel"/>
    <w:tmpl w:val="979CA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03"/>
    <w:rsid w:val="000E5419"/>
    <w:rsid w:val="001131F2"/>
    <w:rsid w:val="001F342A"/>
    <w:rsid w:val="002233CF"/>
    <w:rsid w:val="002D6CA9"/>
    <w:rsid w:val="002E16FB"/>
    <w:rsid w:val="00335B1D"/>
    <w:rsid w:val="004D163B"/>
    <w:rsid w:val="00593834"/>
    <w:rsid w:val="005F6ED2"/>
    <w:rsid w:val="0065464F"/>
    <w:rsid w:val="00680163"/>
    <w:rsid w:val="0073400D"/>
    <w:rsid w:val="00784582"/>
    <w:rsid w:val="008A35CF"/>
    <w:rsid w:val="0090244A"/>
    <w:rsid w:val="00965220"/>
    <w:rsid w:val="009C51B0"/>
    <w:rsid w:val="00B007D6"/>
    <w:rsid w:val="00B01E48"/>
    <w:rsid w:val="00B8637B"/>
    <w:rsid w:val="00C51B91"/>
    <w:rsid w:val="00D95F15"/>
    <w:rsid w:val="00DA52BC"/>
    <w:rsid w:val="00EE5B1E"/>
    <w:rsid w:val="00F27C03"/>
    <w:rsid w:val="00F60E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03"/>
  </w:style>
  <w:style w:type="paragraph" w:styleId="Heading1">
    <w:name w:val="heading 1"/>
    <w:basedOn w:val="Normal"/>
    <w:next w:val="Normal"/>
    <w:link w:val="Heading1Char"/>
    <w:qFormat/>
    <w:rsid w:val="002E16FB"/>
    <w:pPr>
      <w:keepNext/>
      <w:outlineLvl w:val="0"/>
    </w:pPr>
    <w:rPr>
      <w:rFonts w:ascii="Times New Roman" w:eastAsia="Times New Roman" w:hAnsi="Times New Roman" w:cs="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C03"/>
    <w:pPr>
      <w:ind w:left="720"/>
      <w:contextualSpacing/>
    </w:pPr>
  </w:style>
  <w:style w:type="character" w:styleId="Hyperlink">
    <w:name w:val="Hyperlink"/>
    <w:basedOn w:val="DefaultParagraphFont"/>
    <w:uiPriority w:val="99"/>
    <w:semiHidden/>
    <w:unhideWhenUsed/>
    <w:rsid w:val="00F27C03"/>
    <w:rPr>
      <w:color w:val="0000FF" w:themeColor="hyperlink"/>
      <w:u w:val="single"/>
    </w:rPr>
  </w:style>
  <w:style w:type="table" w:styleId="TableGrid">
    <w:name w:val="Table Grid"/>
    <w:basedOn w:val="TableNormal"/>
    <w:uiPriority w:val="59"/>
    <w:rsid w:val="0078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16FB"/>
    <w:rPr>
      <w:rFonts w:ascii="Times New Roman" w:eastAsia="Times New Roman" w:hAnsi="Times New Roman" w:cs="Times New Roman"/>
      <w:b/>
      <w:bCs/>
      <w:sz w:val="22"/>
      <w:szCs w:val="22"/>
      <w:u w:val="single"/>
    </w:rPr>
  </w:style>
  <w:style w:type="paragraph" w:styleId="BodyText3">
    <w:name w:val="Body Text 3"/>
    <w:basedOn w:val="Normal"/>
    <w:link w:val="BodyText3Char"/>
    <w:rsid w:val="0090244A"/>
    <w:rPr>
      <w:rFonts w:ascii="Times New Roman" w:eastAsia="Times New Roman" w:hAnsi="Times New Roman" w:cs="Times New Roman"/>
      <w:sz w:val="22"/>
      <w:szCs w:val="22"/>
    </w:rPr>
  </w:style>
  <w:style w:type="character" w:customStyle="1" w:styleId="BodyText3Char">
    <w:name w:val="Body Text 3 Char"/>
    <w:basedOn w:val="DefaultParagraphFont"/>
    <w:link w:val="BodyText3"/>
    <w:rsid w:val="0090244A"/>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03"/>
  </w:style>
  <w:style w:type="paragraph" w:styleId="Heading1">
    <w:name w:val="heading 1"/>
    <w:basedOn w:val="Normal"/>
    <w:next w:val="Normal"/>
    <w:link w:val="Heading1Char"/>
    <w:qFormat/>
    <w:rsid w:val="002E16FB"/>
    <w:pPr>
      <w:keepNext/>
      <w:outlineLvl w:val="0"/>
    </w:pPr>
    <w:rPr>
      <w:rFonts w:ascii="Times New Roman" w:eastAsia="Times New Roman" w:hAnsi="Times New Roman" w:cs="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C03"/>
    <w:pPr>
      <w:ind w:left="720"/>
      <w:contextualSpacing/>
    </w:pPr>
  </w:style>
  <w:style w:type="character" w:styleId="Hyperlink">
    <w:name w:val="Hyperlink"/>
    <w:basedOn w:val="DefaultParagraphFont"/>
    <w:uiPriority w:val="99"/>
    <w:semiHidden/>
    <w:unhideWhenUsed/>
    <w:rsid w:val="00F27C03"/>
    <w:rPr>
      <w:color w:val="0000FF" w:themeColor="hyperlink"/>
      <w:u w:val="single"/>
    </w:rPr>
  </w:style>
  <w:style w:type="table" w:styleId="TableGrid">
    <w:name w:val="Table Grid"/>
    <w:basedOn w:val="TableNormal"/>
    <w:uiPriority w:val="59"/>
    <w:rsid w:val="0078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16FB"/>
    <w:rPr>
      <w:rFonts w:ascii="Times New Roman" w:eastAsia="Times New Roman" w:hAnsi="Times New Roman" w:cs="Times New Roman"/>
      <w:b/>
      <w:bCs/>
      <w:sz w:val="22"/>
      <w:szCs w:val="22"/>
      <w:u w:val="single"/>
    </w:rPr>
  </w:style>
  <w:style w:type="paragraph" w:styleId="BodyText3">
    <w:name w:val="Body Text 3"/>
    <w:basedOn w:val="Normal"/>
    <w:link w:val="BodyText3Char"/>
    <w:rsid w:val="0090244A"/>
    <w:rPr>
      <w:rFonts w:ascii="Times New Roman" w:eastAsia="Times New Roman" w:hAnsi="Times New Roman" w:cs="Times New Roman"/>
      <w:sz w:val="22"/>
      <w:szCs w:val="22"/>
    </w:rPr>
  </w:style>
  <w:style w:type="character" w:customStyle="1" w:styleId="BodyText3Char">
    <w:name w:val="Body Text 3 Char"/>
    <w:basedOn w:val="DefaultParagraphFont"/>
    <w:link w:val="BodyText3"/>
    <w:rsid w:val="0090244A"/>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shaffull.weebly.com" TargetMode="External"/><Relationship Id="rId3" Type="http://schemas.microsoft.com/office/2007/relationships/stylesWithEffects" Target="stylesWithEffects.xml"/><Relationship Id="rId7"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flin@hinghamschool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Old Oaken Corp.</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VanLeuvan</dc:creator>
  <cp:lastModifiedBy>Gustav</cp:lastModifiedBy>
  <cp:revision>8</cp:revision>
  <cp:lastPrinted>2014-06-16T13:33:00Z</cp:lastPrinted>
  <dcterms:created xsi:type="dcterms:W3CDTF">2015-09-04T16:13:00Z</dcterms:created>
  <dcterms:modified xsi:type="dcterms:W3CDTF">2015-09-21T17:09:00Z</dcterms:modified>
</cp:coreProperties>
</file>